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24F51F5" w14:textId="77777777" w:rsidR="006D04FF" w:rsidRPr="0003022B" w:rsidRDefault="006D04FF" w:rsidP="001C3B8A">
      <w:pPr>
        <w:pStyle w:val="Default"/>
        <w:jc w:val="right"/>
        <w:rPr>
          <w:rFonts w:ascii="Book Antiqua" w:hAnsi="Book Antiqua" w:cs="Arial"/>
          <w:b/>
          <w:bCs/>
          <w:sz w:val="22"/>
          <w:szCs w:val="22"/>
        </w:rPr>
      </w:pPr>
    </w:p>
    <w:tbl>
      <w:tblPr>
        <w:tblStyle w:val="TableGrid"/>
        <w:tblW w:w="9468" w:type="dxa"/>
        <w:tblBorders>
          <w:bottom w:val="none" w:sz="0" w:space="0" w:color="auto"/>
          <w:insideH w:val="none" w:sz="0" w:space="0" w:color="auto"/>
          <w:insideV w:val="none" w:sz="0" w:space="0" w:color="auto"/>
        </w:tblBorders>
        <w:tblLayout w:type="fixed"/>
        <w:tblLook w:val="04A0" w:firstRow="1" w:lastRow="0" w:firstColumn="1" w:lastColumn="0" w:noHBand="0" w:noVBand="1"/>
      </w:tblPr>
      <w:tblGrid>
        <w:gridCol w:w="9468"/>
      </w:tblGrid>
      <w:tr w:rsidR="006D04FF" w:rsidRPr="0003022B" w14:paraId="4097F09F" w14:textId="77777777" w:rsidTr="00151D7B">
        <w:trPr>
          <w:trHeight w:val="881"/>
        </w:trPr>
        <w:tc>
          <w:tcPr>
            <w:tcW w:w="9468" w:type="dxa"/>
          </w:tcPr>
          <w:p w14:paraId="53716762" w14:textId="3E29795D" w:rsidR="00F9416C" w:rsidRPr="0003022B" w:rsidRDefault="00151D7B" w:rsidP="0003022B">
            <w:pPr>
              <w:tabs>
                <w:tab w:val="left" w:pos="1037"/>
              </w:tabs>
              <w:jc w:val="both"/>
              <w:rPr>
                <w:rFonts w:ascii="Book Antiqua" w:hAnsi="Book Antiqua" w:cs="Arial"/>
                <w:sz w:val="22"/>
                <w:szCs w:val="22"/>
              </w:rPr>
            </w:pPr>
            <w:r w:rsidRPr="0003022B">
              <w:rPr>
                <w:rFonts w:ascii="Book Antiqua" w:hAnsi="Book Antiqua" w:cs="Arial"/>
                <w:b/>
                <w:bCs/>
                <w:sz w:val="22"/>
                <w:szCs w:val="22"/>
              </w:rPr>
              <w:t xml:space="preserve">Qualifying Requirements (QR) for </w:t>
            </w:r>
            <w:bookmarkStart w:id="0" w:name="_Hlk200052630"/>
            <w:r w:rsidR="00FB77B0" w:rsidRPr="0003022B">
              <w:rPr>
                <w:rFonts w:ascii="Book Antiqua" w:hAnsi="Book Antiqua" w:cs="Arial"/>
                <w:b/>
                <w:bCs/>
                <w:sz w:val="22"/>
                <w:szCs w:val="22"/>
              </w:rPr>
              <w:t>Package – I: Supply and Installation of VOIP Communication system including Phones, Voice Recorder etc. for Grid - Operation for all Five Regions NR, NER, SR, WR, ER as PAN India at NLDC, RLDCs, SLDCs.</w:t>
            </w:r>
            <w:bookmarkEnd w:id="0"/>
            <w:r w:rsidR="004E0A13" w:rsidRPr="0003022B">
              <w:rPr>
                <w:rFonts w:ascii="Book Antiqua" w:hAnsi="Book Antiqua" w:cs="Arial"/>
                <w:b/>
                <w:bCs/>
                <w:sz w:val="22"/>
                <w:szCs w:val="22"/>
              </w:rPr>
              <w:t xml:space="preserve"> </w:t>
            </w:r>
            <w:r w:rsidR="001B3AAF" w:rsidRPr="0003022B">
              <w:rPr>
                <w:rFonts w:ascii="Book Antiqua" w:hAnsi="Book Antiqua" w:cs="Arial"/>
                <w:b/>
                <w:bCs/>
                <w:sz w:val="22"/>
                <w:szCs w:val="22"/>
              </w:rPr>
              <w:t xml:space="preserve">Spec. No.: </w:t>
            </w:r>
            <w:r w:rsidR="004E0A13" w:rsidRPr="0003022B">
              <w:rPr>
                <w:rFonts w:ascii="Book Antiqua" w:hAnsi="Book Antiqua" w:cs="Arial"/>
                <w:b/>
                <w:bCs/>
                <w:sz w:val="22"/>
                <w:szCs w:val="22"/>
              </w:rPr>
              <w:t>CC/NT/W-MISC/DOM/A02/25/07582</w:t>
            </w:r>
          </w:p>
        </w:tc>
      </w:tr>
    </w:tbl>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D60035" w:rsidRPr="0003022B" w14:paraId="2AFAE964" w14:textId="77777777" w:rsidTr="0006531D">
        <w:tc>
          <w:tcPr>
            <w:tcW w:w="9464" w:type="dxa"/>
            <w:shd w:val="clear" w:color="auto" w:fill="auto"/>
          </w:tcPr>
          <w:p w14:paraId="1FF6CB52" w14:textId="77777777" w:rsidR="00D60035" w:rsidRPr="0003022B" w:rsidRDefault="00D60035" w:rsidP="001C3B8A">
            <w:pPr>
              <w:ind w:left="360"/>
              <w:jc w:val="both"/>
              <w:rPr>
                <w:rFonts w:ascii="Book Antiqua" w:hAnsi="Book Antiqua" w:cs="Arial"/>
                <w:b/>
                <w:bCs/>
                <w:sz w:val="22"/>
                <w:szCs w:val="22"/>
                <w:lang w:val="en-GB"/>
              </w:rPr>
            </w:pPr>
          </w:p>
          <w:p w14:paraId="0AA847F1" w14:textId="19FB9F03" w:rsidR="00D6578A" w:rsidRPr="0003022B" w:rsidRDefault="00766DAD" w:rsidP="00766DAD">
            <w:pPr>
              <w:pStyle w:val="ListParagraph"/>
              <w:numPr>
                <w:ilvl w:val="0"/>
                <w:numId w:val="41"/>
              </w:numPr>
              <w:spacing w:after="0" w:line="240" w:lineRule="auto"/>
              <w:ind w:left="426"/>
              <w:rPr>
                <w:rFonts w:ascii="Book Antiqua" w:hAnsi="Book Antiqua" w:cs="Arial"/>
                <w:b/>
                <w:bCs/>
                <w:sz w:val="22"/>
                <w:szCs w:val="22"/>
              </w:rPr>
            </w:pPr>
            <w:r w:rsidRPr="0003022B">
              <w:rPr>
                <w:rFonts w:ascii="Book Antiqua" w:hAnsi="Book Antiqua" w:cs="Arial"/>
                <w:b/>
                <w:bCs/>
                <w:sz w:val="22"/>
                <w:szCs w:val="22"/>
              </w:rPr>
              <w:t xml:space="preserve">QUALIFICATION CRITERIA: </w:t>
            </w:r>
          </w:p>
          <w:p w14:paraId="797F0BFB" w14:textId="77777777" w:rsidR="00766DAD" w:rsidRPr="0003022B" w:rsidRDefault="00766DAD" w:rsidP="00766DAD">
            <w:pPr>
              <w:pStyle w:val="ListParagraph"/>
              <w:spacing w:after="0" w:line="240" w:lineRule="auto"/>
              <w:rPr>
                <w:rFonts w:ascii="Book Antiqua" w:hAnsi="Book Antiqua" w:cs="Arial"/>
                <w:b/>
                <w:bCs/>
                <w:sz w:val="22"/>
                <w:szCs w:val="22"/>
              </w:rPr>
            </w:pPr>
          </w:p>
          <w:p w14:paraId="7DD3958D" w14:textId="77777777" w:rsidR="00461A16" w:rsidRPr="0003022B" w:rsidRDefault="00461A16" w:rsidP="00D048A1">
            <w:pPr>
              <w:pStyle w:val="ListParagraph"/>
              <w:spacing w:after="0" w:line="240" w:lineRule="auto"/>
              <w:ind w:left="0"/>
              <w:jc w:val="both"/>
              <w:rPr>
                <w:rFonts w:ascii="Book Antiqua" w:hAnsi="Book Antiqua" w:cs="Arial"/>
                <w:sz w:val="22"/>
                <w:szCs w:val="22"/>
              </w:rPr>
            </w:pPr>
            <w:r w:rsidRPr="0003022B">
              <w:rPr>
                <w:rFonts w:ascii="Book Antiqua" w:hAnsi="Book Antiqua" w:cs="Arial"/>
                <w:sz w:val="22"/>
                <w:szCs w:val="22"/>
              </w:rPr>
              <w:t xml:space="preserve">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must be submitted by an Individual firm. </w:t>
            </w:r>
          </w:p>
          <w:p w14:paraId="3259439E" w14:textId="77777777" w:rsidR="00461A16" w:rsidRPr="0003022B" w:rsidRDefault="00461A16" w:rsidP="00D048A1">
            <w:pPr>
              <w:pStyle w:val="ListParagraph"/>
              <w:spacing w:after="0" w:line="240" w:lineRule="auto"/>
              <w:ind w:left="0"/>
              <w:jc w:val="both"/>
              <w:rPr>
                <w:rFonts w:ascii="Book Antiqua" w:hAnsi="Book Antiqua" w:cs="Arial"/>
                <w:sz w:val="22"/>
                <w:szCs w:val="22"/>
              </w:rPr>
            </w:pPr>
          </w:p>
          <w:p w14:paraId="4CE1C3FA" w14:textId="391D4127" w:rsidR="00D048A1" w:rsidRPr="0003022B" w:rsidRDefault="00461A16" w:rsidP="00D048A1">
            <w:pPr>
              <w:pStyle w:val="ListParagraph"/>
              <w:spacing w:after="0" w:line="240" w:lineRule="auto"/>
              <w:ind w:left="0"/>
              <w:jc w:val="both"/>
              <w:rPr>
                <w:rFonts w:ascii="Book Antiqua" w:hAnsi="Book Antiqua" w:cs="Arial"/>
                <w:sz w:val="22"/>
                <w:szCs w:val="22"/>
              </w:rPr>
            </w:pPr>
            <w:r w:rsidRPr="0003022B">
              <w:rPr>
                <w:rFonts w:ascii="Book Antiqua" w:hAnsi="Book Antiqua" w:cs="Arial"/>
                <w:sz w:val="22"/>
                <w:szCs w:val="22"/>
              </w:rPr>
              <w:t>The Employer may assess the capacity and capability of the bidder, to successfully execute the scope of work covered under the package within stipulated completion period. This assessment shall inter-alia include (</w:t>
            </w:r>
            <w:proofErr w:type="spellStart"/>
            <w:r w:rsidRPr="0003022B">
              <w:rPr>
                <w:rFonts w:ascii="Book Antiqua" w:hAnsi="Book Antiqua" w:cs="Arial"/>
                <w:sz w:val="22"/>
                <w:szCs w:val="22"/>
              </w:rPr>
              <w:t>i</w:t>
            </w:r>
            <w:proofErr w:type="spellEnd"/>
            <w:r w:rsidRPr="0003022B">
              <w:rPr>
                <w:rFonts w:ascii="Book Antiqua" w:hAnsi="Book Antiqua" w:cs="Arial"/>
                <w:sz w:val="22"/>
                <w:szCs w:val="22"/>
              </w:rPr>
              <w:t xml:space="preserve">) Document verification; (ii) Bidders work/manufacturing facilities visit;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 </w:t>
            </w:r>
          </w:p>
          <w:p w14:paraId="0C516E23" w14:textId="18AC6A04" w:rsidR="00461A16" w:rsidRPr="0003022B" w:rsidRDefault="00461A16" w:rsidP="00D048A1">
            <w:pPr>
              <w:pStyle w:val="ListParagraph"/>
              <w:spacing w:after="0" w:line="240" w:lineRule="auto"/>
              <w:ind w:left="0"/>
              <w:jc w:val="both"/>
              <w:rPr>
                <w:rFonts w:ascii="Book Antiqua" w:hAnsi="Book Antiqua" w:cs="Arial"/>
                <w:sz w:val="22"/>
                <w:szCs w:val="22"/>
              </w:rPr>
            </w:pPr>
          </w:p>
        </w:tc>
      </w:tr>
      <w:tr w:rsidR="00D60035" w:rsidRPr="0003022B" w14:paraId="25D1AF8D" w14:textId="77777777" w:rsidTr="0006531D">
        <w:tc>
          <w:tcPr>
            <w:tcW w:w="9464" w:type="dxa"/>
            <w:shd w:val="clear" w:color="auto" w:fill="auto"/>
          </w:tcPr>
          <w:p w14:paraId="6836A698" w14:textId="32E751B8" w:rsidR="00085A6A" w:rsidRPr="0003022B" w:rsidRDefault="00766DAD" w:rsidP="001C3B8A">
            <w:pPr>
              <w:tabs>
                <w:tab w:val="left" w:pos="2304"/>
              </w:tabs>
              <w:contextualSpacing/>
              <w:jc w:val="both"/>
              <w:rPr>
                <w:rFonts w:ascii="Book Antiqua" w:hAnsi="Book Antiqua" w:cs="Arial"/>
                <w:sz w:val="22"/>
                <w:szCs w:val="22"/>
              </w:rPr>
            </w:pPr>
            <w:r w:rsidRPr="0003022B">
              <w:rPr>
                <w:rFonts w:ascii="Book Antiqua" w:hAnsi="Book Antiqua" w:cs="Arial"/>
                <w:b/>
                <w:bCs/>
                <w:sz w:val="22"/>
                <w:szCs w:val="22"/>
                <w:lang w:bidi="hi-IN"/>
              </w:rPr>
              <w:t>2.0   TECHNICAL EXPERIENCE</w:t>
            </w:r>
            <w:r w:rsidR="00AE0D40" w:rsidRPr="0003022B">
              <w:rPr>
                <w:rFonts w:ascii="Book Antiqua" w:hAnsi="Book Antiqua" w:cs="Arial"/>
                <w:sz w:val="22"/>
                <w:szCs w:val="22"/>
              </w:rPr>
              <w:tab/>
            </w:r>
          </w:p>
          <w:p w14:paraId="3A967BAF" w14:textId="2D120FD4" w:rsidR="00A75A60" w:rsidRPr="0003022B" w:rsidRDefault="00A75A60" w:rsidP="003D3414">
            <w:pPr>
              <w:ind w:left="785" w:hanging="785"/>
              <w:jc w:val="both"/>
              <w:rPr>
                <w:rFonts w:ascii="Book Antiqua" w:hAnsi="Book Antiqua" w:cs="Arial"/>
                <w:sz w:val="22"/>
                <w:szCs w:val="22"/>
              </w:rPr>
            </w:pPr>
          </w:p>
          <w:p w14:paraId="338ADE9F" w14:textId="18421563" w:rsidR="003D3414" w:rsidRPr="0003022B" w:rsidRDefault="003D3414" w:rsidP="00570639">
            <w:pPr>
              <w:ind w:left="426" w:hanging="426"/>
              <w:jc w:val="both"/>
              <w:rPr>
                <w:rFonts w:ascii="Book Antiqua" w:hAnsi="Book Antiqua" w:cs="Arial"/>
                <w:sz w:val="22"/>
                <w:szCs w:val="22"/>
              </w:rPr>
            </w:pPr>
            <w:r w:rsidRPr="0003022B">
              <w:rPr>
                <w:rFonts w:ascii="Book Antiqua" w:hAnsi="Book Antiqua" w:cs="Arial"/>
                <w:sz w:val="22"/>
                <w:szCs w:val="22"/>
              </w:rPr>
              <w:t xml:space="preserve">2.1 The Bidder must have supplied and commissioned at least one number of exchange /Server based communication system having at least 400 subscribers under a single contract in last seven (7) years and the same must be in satisfactory* operation for at least one year as on the originally scheduled last date of bid submission (soft copy) i.e. </w:t>
            </w:r>
            <w:r w:rsidR="00395387" w:rsidRPr="006C0E02">
              <w:rPr>
                <w:rFonts w:ascii="Book Antiqua" w:eastAsia="Calibri" w:hAnsi="Book Antiqua" w:cs="Arial"/>
                <w:b/>
                <w:bCs/>
                <w:color w:val="0000FF"/>
                <w:sz w:val="22"/>
                <w:szCs w:val="22"/>
                <w:lang w:val="en-GB"/>
              </w:rPr>
              <w:t>07/07/2025</w:t>
            </w:r>
            <w:r w:rsidR="00395387">
              <w:rPr>
                <w:rFonts w:ascii="Book Antiqua" w:eastAsia="Calibri" w:hAnsi="Book Antiqua" w:cs="Arial"/>
                <w:b/>
                <w:bCs/>
                <w:color w:val="0000FF"/>
                <w:sz w:val="22"/>
                <w:szCs w:val="22"/>
                <w:lang w:val="en-GB"/>
              </w:rPr>
              <w:t>.</w:t>
            </w:r>
          </w:p>
          <w:p w14:paraId="09A2C628" w14:textId="77777777" w:rsidR="003D3414" w:rsidRPr="0003022B" w:rsidRDefault="003D3414" w:rsidP="003D3414">
            <w:pPr>
              <w:ind w:left="785" w:hanging="785"/>
              <w:jc w:val="both"/>
              <w:rPr>
                <w:rFonts w:ascii="Book Antiqua" w:hAnsi="Book Antiqua" w:cs="Arial"/>
                <w:sz w:val="22"/>
                <w:szCs w:val="22"/>
              </w:rPr>
            </w:pPr>
          </w:p>
          <w:p w14:paraId="2C0BD7BF" w14:textId="77777777" w:rsidR="003D3414" w:rsidRPr="0003022B" w:rsidRDefault="003D3414" w:rsidP="00395387">
            <w:pPr>
              <w:ind w:left="426"/>
              <w:jc w:val="both"/>
              <w:rPr>
                <w:rFonts w:ascii="Book Antiqua" w:hAnsi="Book Antiqua" w:cs="Arial"/>
                <w:sz w:val="22"/>
                <w:szCs w:val="22"/>
              </w:rPr>
            </w:pPr>
            <w:r w:rsidRPr="0003022B">
              <w:rPr>
                <w:rFonts w:ascii="Book Antiqua" w:hAnsi="Book Antiqua" w:cs="Arial"/>
                <w:sz w:val="22"/>
                <w:szCs w:val="22"/>
              </w:rPr>
              <w:t>In case, the bidder is a holding company, the technical experience referred above shall be of that holding company only (i.e. excluding its subsidiary/ group companies). In case bidder is a subsidiary of a holding company, the technical experience referred above shall be of that subsidiary company only (i.e. excluding its holding company).</w:t>
            </w:r>
          </w:p>
          <w:p w14:paraId="5D6283E5" w14:textId="77777777" w:rsidR="003D3414" w:rsidRPr="0003022B" w:rsidRDefault="003D3414" w:rsidP="003D3414">
            <w:pPr>
              <w:ind w:left="785" w:hanging="785"/>
              <w:jc w:val="both"/>
              <w:rPr>
                <w:rFonts w:ascii="Book Antiqua" w:hAnsi="Book Antiqua" w:cs="Arial"/>
                <w:sz w:val="22"/>
                <w:szCs w:val="22"/>
              </w:rPr>
            </w:pPr>
          </w:p>
          <w:p w14:paraId="7F662647" w14:textId="5D6095DF" w:rsidR="003D3414" w:rsidRPr="0003022B" w:rsidRDefault="003D3414" w:rsidP="00395387">
            <w:pPr>
              <w:ind w:left="426" w:hanging="426"/>
              <w:jc w:val="both"/>
              <w:rPr>
                <w:rFonts w:ascii="Book Antiqua" w:hAnsi="Book Antiqua" w:cs="Arial"/>
                <w:sz w:val="22"/>
                <w:szCs w:val="22"/>
              </w:rPr>
            </w:pPr>
            <w:r w:rsidRPr="0003022B">
              <w:rPr>
                <w:rFonts w:ascii="Book Antiqua" w:hAnsi="Book Antiqua" w:cs="Arial"/>
                <w:sz w:val="22"/>
                <w:szCs w:val="22"/>
              </w:rPr>
              <w:t xml:space="preserve"> 2.2 The Server based VoIP Communication system must be offered from an OEM, whose Server$ based VoIP Communication system with at least 400 subscribers in single contract has been in satisfactory* operation for at least one year as on the originally scheduled last date of bid submission (soft copy) mentioned above.</w:t>
            </w:r>
          </w:p>
          <w:p w14:paraId="3D4B5BB3" w14:textId="77777777" w:rsidR="00317AF9" w:rsidRPr="0003022B" w:rsidRDefault="00317AF9" w:rsidP="00A75A60">
            <w:pPr>
              <w:ind w:left="785" w:hanging="785"/>
              <w:jc w:val="both"/>
              <w:rPr>
                <w:rFonts w:ascii="Book Antiqua" w:hAnsi="Book Antiqua" w:cs="Arial"/>
                <w:sz w:val="22"/>
                <w:szCs w:val="22"/>
              </w:rPr>
            </w:pPr>
          </w:p>
          <w:p w14:paraId="2C64A7C8" w14:textId="77777777" w:rsidR="003D3414" w:rsidRPr="0003022B" w:rsidRDefault="003D3414" w:rsidP="000D235E">
            <w:pPr>
              <w:jc w:val="both"/>
              <w:rPr>
                <w:rFonts w:ascii="Book Antiqua" w:hAnsi="Book Antiqua" w:cs="Arial"/>
                <w:sz w:val="22"/>
                <w:szCs w:val="22"/>
              </w:rPr>
            </w:pPr>
            <w:r w:rsidRPr="0003022B">
              <w:rPr>
                <w:rFonts w:ascii="Book Antiqua" w:hAnsi="Book Antiqua" w:cs="Arial"/>
                <w:sz w:val="22"/>
                <w:szCs w:val="22"/>
              </w:rPr>
              <w:t xml:space="preserve">Note-1 (*) Satisfactory operation: Documentary evidence without any adverse remark is to be submitted for confirmation of satisfactory operation. </w:t>
            </w:r>
          </w:p>
          <w:p w14:paraId="3A7D28B7" w14:textId="77777777" w:rsidR="00874206" w:rsidRPr="0003022B" w:rsidRDefault="00874206" w:rsidP="000D235E">
            <w:pPr>
              <w:jc w:val="both"/>
              <w:rPr>
                <w:rFonts w:ascii="Book Antiqua" w:hAnsi="Book Antiqua" w:cs="Arial"/>
                <w:sz w:val="22"/>
                <w:szCs w:val="22"/>
              </w:rPr>
            </w:pPr>
          </w:p>
          <w:p w14:paraId="168E556F" w14:textId="77777777" w:rsidR="003D3414" w:rsidRPr="0003022B" w:rsidRDefault="003D3414" w:rsidP="000D235E">
            <w:pPr>
              <w:jc w:val="both"/>
              <w:rPr>
                <w:rFonts w:ascii="Book Antiqua" w:hAnsi="Book Antiqua" w:cs="Arial"/>
                <w:sz w:val="22"/>
                <w:szCs w:val="22"/>
              </w:rPr>
            </w:pPr>
            <w:r w:rsidRPr="0003022B">
              <w:rPr>
                <w:rFonts w:ascii="Book Antiqua" w:hAnsi="Book Antiqua" w:cs="Arial"/>
                <w:sz w:val="22"/>
                <w:szCs w:val="22"/>
              </w:rPr>
              <w:t xml:space="preserve">Note-2 ($): Server based means SIP/H.323 based communication server. It can either be Application software or both Application Software &amp; hardware. </w:t>
            </w:r>
          </w:p>
          <w:p w14:paraId="1D277A42" w14:textId="77777777" w:rsidR="00874206" w:rsidRPr="0003022B" w:rsidRDefault="00874206" w:rsidP="000D235E">
            <w:pPr>
              <w:jc w:val="both"/>
              <w:rPr>
                <w:rFonts w:ascii="Book Antiqua" w:hAnsi="Book Antiqua" w:cs="Arial"/>
                <w:sz w:val="22"/>
                <w:szCs w:val="22"/>
              </w:rPr>
            </w:pPr>
          </w:p>
          <w:p w14:paraId="0793C9E3" w14:textId="77777777" w:rsidR="003D3414" w:rsidRPr="0003022B" w:rsidRDefault="003D3414" w:rsidP="000D235E">
            <w:pPr>
              <w:jc w:val="both"/>
              <w:rPr>
                <w:rFonts w:ascii="Book Antiqua" w:hAnsi="Book Antiqua" w:cs="Arial"/>
                <w:sz w:val="22"/>
                <w:szCs w:val="22"/>
              </w:rPr>
            </w:pPr>
            <w:r w:rsidRPr="0003022B">
              <w:rPr>
                <w:rFonts w:ascii="Book Antiqua" w:hAnsi="Book Antiqua" w:cs="Arial"/>
                <w:sz w:val="22"/>
                <w:szCs w:val="22"/>
              </w:rPr>
              <w:t xml:space="preserve">Note-3 : In case the bidder has executed the work under a contract that had been awarded on a </w:t>
            </w:r>
            <w:r w:rsidRPr="0003022B">
              <w:rPr>
                <w:rFonts w:ascii="Book Antiqua" w:hAnsi="Book Antiqua" w:cs="Arial"/>
                <w:sz w:val="22"/>
                <w:szCs w:val="22"/>
              </w:rPr>
              <w:lastRenderedPageBreak/>
              <w:t>Joint Venture wherein the bidder was one of the partners, the experience of the bidder shall be considered limited to the scope executed by the bidder as a partner under the said contract.</w:t>
            </w:r>
          </w:p>
          <w:p w14:paraId="6EE6C50D" w14:textId="77777777" w:rsidR="003D3414" w:rsidRPr="0003022B" w:rsidRDefault="003D3414" w:rsidP="000D235E">
            <w:pPr>
              <w:jc w:val="both"/>
              <w:rPr>
                <w:rFonts w:ascii="Book Antiqua" w:hAnsi="Book Antiqua" w:cs="Arial"/>
                <w:sz w:val="22"/>
                <w:szCs w:val="22"/>
              </w:rPr>
            </w:pPr>
          </w:p>
          <w:p w14:paraId="704BC501" w14:textId="4BB4B73F" w:rsidR="001C3B8A" w:rsidRPr="0003022B" w:rsidRDefault="003D3414" w:rsidP="000D235E">
            <w:pPr>
              <w:jc w:val="both"/>
              <w:rPr>
                <w:rFonts w:ascii="Book Antiqua" w:hAnsi="Book Antiqua" w:cs="Arial"/>
                <w:b/>
                <w:bCs/>
                <w:i/>
                <w:iCs/>
                <w:sz w:val="22"/>
                <w:szCs w:val="22"/>
              </w:rPr>
            </w:pPr>
            <w:r w:rsidRPr="0003022B">
              <w:rPr>
                <w:rFonts w:ascii="Book Antiqua" w:hAnsi="Book Antiqua" w:cs="Arial"/>
                <w:sz w:val="22"/>
                <w:szCs w:val="22"/>
              </w:rPr>
              <w:t xml:space="preserve"> Note-4 In case the Bidder is a manufacturer of VoIP Communication system he may offer his own VoIP System if he meets the requirement stipulated at </w:t>
            </w:r>
            <w:proofErr w:type="spellStart"/>
            <w:r w:rsidRPr="0003022B">
              <w:rPr>
                <w:rFonts w:ascii="Book Antiqua" w:hAnsi="Book Antiqua" w:cs="Arial"/>
                <w:sz w:val="22"/>
                <w:szCs w:val="22"/>
              </w:rPr>
              <w:t>S.No</w:t>
            </w:r>
            <w:proofErr w:type="spellEnd"/>
            <w:r w:rsidRPr="0003022B">
              <w:rPr>
                <w:rFonts w:ascii="Book Antiqua" w:hAnsi="Book Antiqua" w:cs="Arial"/>
                <w:sz w:val="22"/>
                <w:szCs w:val="22"/>
              </w:rPr>
              <w:t xml:space="preserve"> 2.2 above.</w:t>
            </w:r>
          </w:p>
        </w:tc>
      </w:tr>
      <w:tr w:rsidR="00D60035" w:rsidRPr="0003022B" w14:paraId="040E14B8" w14:textId="77777777" w:rsidTr="0006531D">
        <w:tc>
          <w:tcPr>
            <w:tcW w:w="9464" w:type="dxa"/>
            <w:shd w:val="clear" w:color="auto" w:fill="auto"/>
          </w:tcPr>
          <w:p w14:paraId="7848752F" w14:textId="77777777" w:rsidR="00D60035" w:rsidRPr="0003022B" w:rsidRDefault="008F7A4D" w:rsidP="001C3B8A">
            <w:pPr>
              <w:pStyle w:val="ListParagraph"/>
              <w:numPr>
                <w:ilvl w:val="0"/>
                <w:numId w:val="25"/>
              </w:numPr>
              <w:spacing w:after="0" w:line="240" w:lineRule="auto"/>
              <w:contextualSpacing/>
              <w:jc w:val="both"/>
              <w:rPr>
                <w:rFonts w:ascii="Book Antiqua" w:hAnsi="Book Antiqua" w:cs="Arial"/>
                <w:b/>
                <w:bCs/>
                <w:color w:val="000000"/>
                <w:sz w:val="22"/>
                <w:szCs w:val="22"/>
              </w:rPr>
            </w:pPr>
            <w:r w:rsidRPr="0003022B">
              <w:rPr>
                <w:rFonts w:ascii="Book Antiqua" w:hAnsi="Book Antiqua" w:cs="Arial"/>
                <w:b/>
                <w:bCs/>
                <w:sz w:val="22"/>
                <w:szCs w:val="22"/>
              </w:rPr>
              <w:lastRenderedPageBreak/>
              <w:t xml:space="preserve">    </w:t>
            </w:r>
            <w:r w:rsidR="00015B65" w:rsidRPr="0003022B">
              <w:rPr>
                <w:rFonts w:ascii="Book Antiqua" w:hAnsi="Book Antiqua" w:cs="Arial"/>
                <w:b/>
                <w:bCs/>
                <w:sz w:val="22"/>
                <w:szCs w:val="22"/>
              </w:rPr>
              <w:t>FINANCIAL POSITION</w:t>
            </w:r>
          </w:p>
          <w:p w14:paraId="0EC4786D" w14:textId="77777777" w:rsidR="00015B65" w:rsidRPr="0003022B" w:rsidRDefault="00015B65" w:rsidP="001C3B8A">
            <w:pPr>
              <w:pStyle w:val="ListParagraph"/>
              <w:spacing w:after="0" w:line="240" w:lineRule="auto"/>
              <w:ind w:left="360"/>
              <w:contextualSpacing/>
              <w:jc w:val="both"/>
              <w:rPr>
                <w:rFonts w:ascii="Book Antiqua" w:hAnsi="Book Antiqua" w:cs="Arial"/>
                <w:b/>
                <w:bCs/>
                <w:color w:val="000000"/>
                <w:sz w:val="22"/>
                <w:szCs w:val="22"/>
              </w:rPr>
            </w:pPr>
          </w:p>
          <w:p w14:paraId="5B467FA7" w14:textId="77777777" w:rsidR="00874206" w:rsidRPr="0003022B" w:rsidRDefault="00874206" w:rsidP="00874206">
            <w:pPr>
              <w:pStyle w:val="ListParagraph"/>
              <w:numPr>
                <w:ilvl w:val="0"/>
                <w:numId w:val="42"/>
              </w:numPr>
              <w:spacing w:after="0" w:line="240" w:lineRule="auto"/>
              <w:jc w:val="both"/>
              <w:rPr>
                <w:rFonts w:ascii="Book Antiqua" w:hAnsi="Book Antiqua" w:cs="Arial"/>
                <w:color w:val="000000"/>
                <w:sz w:val="22"/>
                <w:szCs w:val="22"/>
              </w:rPr>
            </w:pPr>
            <w:r w:rsidRPr="0003022B">
              <w:rPr>
                <w:rFonts w:ascii="Book Antiqua" w:hAnsi="Book Antiqua" w:cs="Arial"/>
                <w:color w:val="000000"/>
                <w:sz w:val="22"/>
                <w:szCs w:val="22"/>
              </w:rPr>
              <w:t xml:space="preserve">Net Worth of the Bidder for last 3 financial years should be positive. </w:t>
            </w:r>
          </w:p>
          <w:p w14:paraId="224C131E" w14:textId="77777777" w:rsidR="00874206" w:rsidRPr="0003022B" w:rsidRDefault="00874206" w:rsidP="00874206">
            <w:pPr>
              <w:pStyle w:val="ListParagraph"/>
              <w:spacing w:after="0" w:line="240" w:lineRule="auto"/>
              <w:jc w:val="both"/>
              <w:rPr>
                <w:rFonts w:ascii="Book Antiqua" w:hAnsi="Book Antiqua" w:cs="Arial"/>
                <w:color w:val="000000"/>
                <w:sz w:val="22"/>
                <w:szCs w:val="22"/>
              </w:rPr>
            </w:pPr>
          </w:p>
          <w:p w14:paraId="589062D2" w14:textId="77777777" w:rsidR="00874206" w:rsidRPr="0003022B" w:rsidRDefault="00874206" w:rsidP="00874206">
            <w:pPr>
              <w:pStyle w:val="ListParagraph"/>
              <w:numPr>
                <w:ilvl w:val="0"/>
                <w:numId w:val="42"/>
              </w:numPr>
              <w:spacing w:after="0" w:line="240" w:lineRule="auto"/>
              <w:jc w:val="both"/>
              <w:rPr>
                <w:rFonts w:ascii="Book Antiqua" w:hAnsi="Book Antiqua" w:cs="Arial"/>
                <w:color w:val="000000"/>
                <w:sz w:val="22"/>
                <w:szCs w:val="22"/>
              </w:rPr>
            </w:pPr>
            <w:r w:rsidRPr="0003022B">
              <w:rPr>
                <w:rFonts w:ascii="Book Antiqua" w:hAnsi="Book Antiqua" w:cs="Arial"/>
                <w:color w:val="000000"/>
                <w:sz w:val="22"/>
                <w:szCs w:val="22"/>
              </w:rPr>
              <w:t xml:space="preserve">Minimum Average Annual Turnover #(MAAT) for the best three (3) years i.e. 36 months out of last five (5) financial years of the bidder should be </w:t>
            </w:r>
            <w:r w:rsidRPr="0003022B">
              <w:rPr>
                <w:rFonts w:ascii="Times New Roman" w:hAnsi="Times New Roman" w:cs="Times New Roman"/>
                <w:color w:val="000000"/>
                <w:sz w:val="22"/>
                <w:szCs w:val="22"/>
              </w:rPr>
              <w:t>₹</w:t>
            </w:r>
            <w:r w:rsidRPr="0003022B">
              <w:rPr>
                <w:rFonts w:ascii="Book Antiqua" w:hAnsi="Book Antiqua" w:cs="Arial"/>
                <w:color w:val="000000"/>
                <w:sz w:val="22"/>
                <w:szCs w:val="22"/>
              </w:rPr>
              <w:t xml:space="preserve"> 194 Crores. </w:t>
            </w:r>
          </w:p>
          <w:p w14:paraId="2C6FFCE8" w14:textId="77777777" w:rsidR="00874206" w:rsidRPr="0003022B" w:rsidRDefault="00874206" w:rsidP="00874206">
            <w:pPr>
              <w:pStyle w:val="ListParagraph"/>
              <w:spacing w:after="0" w:line="240" w:lineRule="auto"/>
              <w:jc w:val="both"/>
              <w:rPr>
                <w:rFonts w:ascii="Book Antiqua" w:hAnsi="Book Antiqua" w:cs="Arial"/>
                <w:color w:val="000000"/>
                <w:sz w:val="22"/>
                <w:szCs w:val="22"/>
              </w:rPr>
            </w:pPr>
          </w:p>
          <w:p w14:paraId="504835DE" w14:textId="6155D827" w:rsidR="0035392B" w:rsidRPr="0003022B" w:rsidRDefault="00874206" w:rsidP="00874206">
            <w:pPr>
              <w:pStyle w:val="ListParagraph"/>
              <w:numPr>
                <w:ilvl w:val="0"/>
                <w:numId w:val="42"/>
              </w:numPr>
              <w:spacing w:after="0" w:line="240" w:lineRule="auto"/>
              <w:jc w:val="both"/>
              <w:rPr>
                <w:rFonts w:ascii="Book Antiqua" w:hAnsi="Book Antiqua" w:cs="Arial"/>
                <w:color w:val="000000"/>
                <w:sz w:val="22"/>
                <w:szCs w:val="22"/>
              </w:rPr>
            </w:pPr>
            <w:r w:rsidRPr="0003022B">
              <w:rPr>
                <w:rFonts w:ascii="Book Antiqua" w:hAnsi="Book Antiqua" w:cs="Arial"/>
                <w:color w:val="000000"/>
                <w:sz w:val="22"/>
                <w:szCs w:val="22"/>
              </w:rPr>
              <w:t xml:space="preserve">Bidder shall have Liquid Assets (LA) or / and evidence of access to or availability of credit facilities of not less than </w:t>
            </w:r>
            <w:r w:rsidRPr="0003022B">
              <w:rPr>
                <w:rFonts w:ascii="Times New Roman" w:hAnsi="Times New Roman" w:cs="Times New Roman"/>
                <w:color w:val="000000"/>
                <w:sz w:val="22"/>
                <w:szCs w:val="22"/>
              </w:rPr>
              <w:t>₹</w:t>
            </w:r>
            <w:r w:rsidRPr="0003022B">
              <w:rPr>
                <w:rFonts w:ascii="Book Antiqua" w:hAnsi="Book Antiqua" w:cs="Arial"/>
                <w:color w:val="000000"/>
                <w:sz w:val="22"/>
                <w:szCs w:val="22"/>
              </w:rPr>
              <w:t xml:space="preserve"> 32.33 Crores. </w:t>
            </w:r>
          </w:p>
          <w:p w14:paraId="3F9820AF" w14:textId="77777777" w:rsidR="00874206" w:rsidRPr="0003022B" w:rsidRDefault="00874206" w:rsidP="00874206">
            <w:pPr>
              <w:jc w:val="both"/>
              <w:rPr>
                <w:rFonts w:ascii="Book Antiqua" w:hAnsi="Book Antiqua" w:cs="Arial"/>
                <w:color w:val="000000"/>
                <w:sz w:val="22"/>
                <w:szCs w:val="22"/>
              </w:rPr>
            </w:pPr>
          </w:p>
          <w:p w14:paraId="704329F0" w14:textId="7BAC6B57" w:rsidR="00194E22" w:rsidRPr="0003022B" w:rsidRDefault="00FA682A" w:rsidP="00466724">
            <w:pPr>
              <w:pStyle w:val="ListParagraph"/>
              <w:jc w:val="both"/>
              <w:rPr>
                <w:rFonts w:ascii="Book Antiqua" w:hAnsi="Book Antiqua" w:cs="Arial"/>
                <w:color w:val="000000"/>
                <w:sz w:val="22"/>
                <w:szCs w:val="22"/>
              </w:rPr>
            </w:pPr>
            <w:r w:rsidRPr="00FA682A">
              <w:rPr>
                <w:rFonts w:ascii="Book Antiqua" w:hAnsi="Book Antiqua" w:cs="Arial"/>
                <w:color w:val="000000"/>
                <w:sz w:val="22"/>
                <w:szCs w:val="22"/>
              </w:rPr>
              <w:t>Note 1(#):</w:t>
            </w:r>
            <w:r>
              <w:rPr>
                <w:rFonts w:ascii="Book Antiqua" w:hAnsi="Book Antiqua" w:cs="Arial"/>
                <w:color w:val="000000"/>
                <w:sz w:val="22"/>
                <w:szCs w:val="22"/>
              </w:rPr>
              <w:t xml:space="preserve"> </w:t>
            </w:r>
            <w:r w:rsidR="00194E22" w:rsidRPr="0003022B">
              <w:rPr>
                <w:rFonts w:ascii="Book Antiqua" w:hAnsi="Book Antiqua" w:cs="Arial"/>
                <w:color w:val="000000"/>
                <w:sz w:val="22"/>
                <w:szCs w:val="22"/>
              </w:rPr>
              <w:t xml:space="preserve">Annual Gross Revenue from operations/ Gross operating income as incorporated in the profit &amp; loss account excluding other operative Income/other income. </w:t>
            </w:r>
          </w:p>
          <w:p w14:paraId="12675074" w14:textId="77777777" w:rsidR="00194E22" w:rsidRPr="0003022B" w:rsidRDefault="00194E22" w:rsidP="00466724">
            <w:pPr>
              <w:pStyle w:val="ListParagraph"/>
              <w:jc w:val="both"/>
              <w:rPr>
                <w:rFonts w:ascii="Book Antiqua" w:hAnsi="Book Antiqua" w:cs="Arial"/>
                <w:color w:val="000000"/>
                <w:sz w:val="22"/>
                <w:szCs w:val="22"/>
              </w:rPr>
            </w:pPr>
            <w:r w:rsidRPr="0003022B">
              <w:rPr>
                <w:rFonts w:ascii="Book Antiqua" w:hAnsi="Book Antiqua" w:cs="Arial"/>
                <w:color w:val="000000"/>
                <w:sz w:val="22"/>
                <w:szCs w:val="22"/>
              </w:rPr>
              <w:t xml:space="preserve">Note 2: In case bidder is a holding company, the Financial Position criteria referred to in para 3.0 above shall be that of holding company only (i.e. excluding its subsidiary / group companies). In case bidder is a subsidiary of a holding company, the Financial Position criteria referred to in para 3.0 above shall be that of subsidiary company only (i.e. excluding its holding company). </w:t>
            </w:r>
          </w:p>
          <w:p w14:paraId="570FFC8A" w14:textId="77777777" w:rsidR="00194E22" w:rsidRPr="0003022B" w:rsidRDefault="00194E22" w:rsidP="00466724">
            <w:pPr>
              <w:pStyle w:val="ListParagraph"/>
              <w:jc w:val="both"/>
              <w:rPr>
                <w:rFonts w:ascii="Book Antiqua" w:hAnsi="Book Antiqua" w:cs="Arial"/>
                <w:color w:val="000000"/>
                <w:sz w:val="22"/>
                <w:szCs w:val="22"/>
              </w:rPr>
            </w:pPr>
            <w:r w:rsidRPr="0003022B">
              <w:rPr>
                <w:rFonts w:ascii="Book Antiqua" w:hAnsi="Book Antiqua" w:cs="Arial"/>
                <w:color w:val="000000"/>
                <w:sz w:val="22"/>
                <w:szCs w:val="22"/>
              </w:rPr>
              <w:t xml:space="preserve">Note 3: Relaxation for Start-Ups^/ MSEs: Start-Ups^/ MSEs, meeting the specified requirements at Para 3.0 (a) above in Financial Position shall also be considered qualified if they meet Eighty (80) % of the requirement specified at Para 3.0 (b) &amp; 3.0 (c) above in Financial Position. </w:t>
            </w:r>
          </w:p>
          <w:p w14:paraId="0A29E3A0" w14:textId="208630EF" w:rsidR="001C3B8A" w:rsidRPr="0003022B" w:rsidRDefault="00194E22" w:rsidP="00466724">
            <w:pPr>
              <w:pStyle w:val="ListParagraph"/>
              <w:jc w:val="both"/>
              <w:rPr>
                <w:rFonts w:ascii="Book Antiqua" w:hAnsi="Book Antiqua" w:cs="Arial"/>
                <w:color w:val="000000"/>
                <w:sz w:val="22"/>
                <w:szCs w:val="22"/>
              </w:rPr>
            </w:pPr>
            <w:r w:rsidRPr="0003022B">
              <w:rPr>
                <w:rFonts w:ascii="Book Antiqua" w:hAnsi="Book Antiqua" w:cs="Arial"/>
                <w:color w:val="000000"/>
                <w:sz w:val="22"/>
                <w:szCs w:val="22"/>
              </w:rPr>
              <w:t>^ Start-Ups as defined by DPIIT, applicable as on the originally scheduled last date of bid submission (soft copy) mentioned above .</w:t>
            </w:r>
          </w:p>
        </w:tc>
      </w:tr>
      <w:tr w:rsidR="00D60035" w:rsidRPr="0003022B" w14:paraId="748B4AF7" w14:textId="77777777" w:rsidTr="0006531D">
        <w:tc>
          <w:tcPr>
            <w:tcW w:w="9464" w:type="dxa"/>
            <w:shd w:val="clear" w:color="auto" w:fill="auto"/>
          </w:tcPr>
          <w:p w14:paraId="2B3D9509" w14:textId="59ECA518" w:rsidR="00BE7B74" w:rsidRPr="0003022B" w:rsidRDefault="00134B4C" w:rsidP="00F72B8D">
            <w:pPr>
              <w:ind w:left="284" w:hanging="284"/>
              <w:contextualSpacing/>
              <w:jc w:val="both"/>
              <w:rPr>
                <w:rFonts w:ascii="Book Antiqua" w:hAnsi="Book Antiqua" w:cs="Arial"/>
                <w:sz w:val="22"/>
                <w:szCs w:val="22"/>
              </w:rPr>
            </w:pPr>
            <w:r w:rsidRPr="0003022B">
              <w:rPr>
                <w:rFonts w:ascii="Book Antiqua" w:hAnsi="Book Antiqua" w:cs="Arial"/>
                <w:bCs/>
                <w:color w:val="000000"/>
                <w:sz w:val="22"/>
                <w:szCs w:val="22"/>
              </w:rPr>
              <w:t xml:space="preserve">4.0 The Bidder shall furnish documentary evidence in support of the qualifying requirements stipulated as above. </w:t>
            </w:r>
          </w:p>
        </w:tc>
      </w:tr>
    </w:tbl>
    <w:p w14:paraId="1EC7D7A0" w14:textId="77777777" w:rsidR="00A94F88" w:rsidRPr="0003022B" w:rsidRDefault="00A94F88" w:rsidP="001C3B8A">
      <w:pPr>
        <w:rPr>
          <w:rFonts w:ascii="Book Antiqua" w:hAnsi="Book Antiqua" w:cs="Arial"/>
          <w:sz w:val="22"/>
          <w:szCs w:val="22"/>
        </w:rPr>
      </w:pPr>
    </w:p>
    <w:sectPr w:rsidR="00A94F88" w:rsidRPr="0003022B" w:rsidSect="00C753D5">
      <w:headerReference w:type="default" r:id="rId8"/>
      <w:footerReference w:type="default" r:id="rId9"/>
      <w:pgSz w:w="12240" w:h="15840"/>
      <w:pgMar w:top="360" w:right="1440" w:bottom="135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EBD8" w14:textId="77777777" w:rsidR="00CD7F9E" w:rsidRDefault="00CD7F9E" w:rsidP="00855DC6">
      <w:r>
        <w:separator/>
      </w:r>
    </w:p>
  </w:endnote>
  <w:endnote w:type="continuationSeparator" w:id="0">
    <w:p w14:paraId="76212846" w14:textId="77777777" w:rsidR="00CD7F9E" w:rsidRDefault="00CD7F9E" w:rsidP="0085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strangelo Edessa">
    <w:panose1 w:val="00000000000000000000"/>
    <w:charset w:val="01"/>
    <w:family w:val="roman"/>
    <w:notTrueType/>
    <w:pitch w:val="variable"/>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B77DD" w14:textId="77777777" w:rsidR="00473AC5" w:rsidRDefault="00473AC5" w:rsidP="009334E6">
    <w:pPr>
      <w:pStyle w:val="Footer"/>
    </w:pPr>
    <w:r>
      <w:rPr>
        <w:rStyle w:val="PageNumber"/>
      </w:rPr>
      <w:tab/>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sidR="0050784B">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784B">
      <w:rPr>
        <w:rStyle w:val="PageNumber"/>
        <w:noProof/>
      </w:rPr>
      <w:t>3</w:t>
    </w:r>
    <w:r>
      <w:rPr>
        <w:rStyle w:val="PageNumber"/>
      </w:rPr>
      <w:fldChar w:fldCharType="end"/>
    </w:r>
  </w:p>
  <w:p w14:paraId="53E2318D" w14:textId="77777777" w:rsidR="00473AC5" w:rsidRPr="00855DC6" w:rsidRDefault="00473AC5" w:rsidP="00855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7A677" w14:textId="77777777" w:rsidR="00CD7F9E" w:rsidRDefault="00CD7F9E" w:rsidP="00855DC6">
      <w:r>
        <w:separator/>
      </w:r>
    </w:p>
  </w:footnote>
  <w:footnote w:type="continuationSeparator" w:id="0">
    <w:p w14:paraId="0140A0F2" w14:textId="77777777" w:rsidR="00CD7F9E" w:rsidRDefault="00CD7F9E" w:rsidP="00855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A6889" w14:textId="77777777" w:rsidR="00473AC5" w:rsidRPr="00CF3920" w:rsidRDefault="0050784B" w:rsidP="0050784B">
    <w:pPr>
      <w:pStyle w:val="Header"/>
      <w:jc w:val="right"/>
      <w:rPr>
        <w:rFonts w:ascii="Book Antiqua" w:hAnsi="Book Antiqua"/>
      </w:rPr>
    </w:pPr>
    <w:r w:rsidRPr="00CF3920">
      <w:rPr>
        <w:rFonts w:ascii="Book Antiqua" w:hAnsi="Book Antiqua"/>
        <w:b/>
        <w:bCs/>
      </w:rPr>
      <w:t>Annexure-A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B4449"/>
    <w:multiLevelType w:val="hybridMultilevel"/>
    <w:tmpl w:val="BF6C0ED2"/>
    <w:lvl w:ilvl="0" w:tplc="DA84A6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312C1"/>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 w15:restartNumberingAfterBreak="0">
    <w:nsid w:val="10E42970"/>
    <w:multiLevelType w:val="hybridMultilevel"/>
    <w:tmpl w:val="951CE7A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1A05F06"/>
    <w:multiLevelType w:val="hybridMultilevel"/>
    <w:tmpl w:val="6FD0FEAA"/>
    <w:lvl w:ilvl="0" w:tplc="67885FB0">
      <w:start w:val="1"/>
      <w:numFmt w:val="lowerLetter"/>
      <w:lvlText w:val="(%1)"/>
      <w:lvlJc w:val="left"/>
      <w:pPr>
        <w:ind w:left="502" w:hanging="360"/>
      </w:pPr>
      <w:rPr>
        <w:rFonts w:cs="Estrangelo Edessa"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301454C"/>
    <w:multiLevelType w:val="multilevel"/>
    <w:tmpl w:val="57664A78"/>
    <w:lvl w:ilvl="0">
      <w:start w:val="1"/>
      <w:numFmt w:val="decimal"/>
      <w:lvlText w:val="%1"/>
      <w:lvlJc w:val="left"/>
      <w:pPr>
        <w:ind w:left="720" w:hanging="720"/>
      </w:pPr>
      <w:rPr>
        <w:rFonts w:cs="Times New Roman" w:hint="default"/>
      </w:rPr>
    </w:lvl>
    <w:lvl w:ilvl="1">
      <w:start w:val="3"/>
      <w:numFmt w:val="decimal"/>
      <w:lvlText w:val="%1.%2"/>
      <w:lvlJc w:val="left"/>
      <w:pPr>
        <w:ind w:left="720" w:hanging="720"/>
      </w:pPr>
      <w:rPr>
        <w:rFonts w:cs="Times New Roman" w:hint="default"/>
        <w:strike/>
      </w:rPr>
    </w:lvl>
    <w:lvl w:ilvl="2">
      <w:start w:val="1"/>
      <w:numFmt w:val="decimal"/>
      <w:lvlText w:val="%1.%2.%3"/>
      <w:lvlJc w:val="left"/>
      <w:pPr>
        <w:ind w:left="720" w:hanging="720"/>
      </w:pPr>
      <w:rPr>
        <w:rFonts w:cs="Times New Roman" w:hint="default"/>
        <w:strike/>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7875CC7"/>
    <w:multiLevelType w:val="hybridMultilevel"/>
    <w:tmpl w:val="66CE4762"/>
    <w:lvl w:ilvl="0" w:tplc="0A5AA44C">
      <w:start w:val="1"/>
      <w:numFmt w:val="lowerLetter"/>
      <w:lvlText w:val="(%1)"/>
      <w:lvlJc w:val="left"/>
      <w:pPr>
        <w:ind w:left="779" w:hanging="360"/>
      </w:pPr>
      <w:rPr>
        <w:rFonts w:hint="default"/>
      </w:rPr>
    </w:lvl>
    <w:lvl w:ilvl="1" w:tplc="04090019">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6" w15:restartNumberingAfterBreak="0">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9EB746A"/>
    <w:multiLevelType w:val="multilevel"/>
    <w:tmpl w:val="BD783C60"/>
    <w:lvl w:ilvl="0">
      <w:start w:val="1"/>
      <w:numFmt w:val="decimal"/>
      <w:lvlText w:val="%1"/>
      <w:lvlJc w:val="left"/>
      <w:pPr>
        <w:ind w:left="720" w:hanging="720"/>
      </w:pPr>
      <w:rPr>
        <w:rFonts w:cs="Times New Roman" w:hint="default"/>
      </w:rPr>
    </w:lvl>
    <w:lvl w:ilv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1D49335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8556FBB"/>
    <w:multiLevelType w:val="hybridMultilevel"/>
    <w:tmpl w:val="C21AECF2"/>
    <w:lvl w:ilvl="0" w:tplc="FFFFFFFF">
      <w:start w:val="1"/>
      <w:numFmt w:val="lowerLetter"/>
      <w:lvlText w:val="(%1)"/>
      <w:lvlJc w:val="left"/>
      <w:pPr>
        <w:ind w:left="644" w:hanging="360"/>
      </w:pPr>
      <w:rPr>
        <w:rFonts w:cs="Estrangelo Edessa"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994530B"/>
    <w:multiLevelType w:val="multilevel"/>
    <w:tmpl w:val="47FCEAE0"/>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2" w15:restartNumberingAfterBreak="0">
    <w:nsid w:val="2DAF4488"/>
    <w:multiLevelType w:val="multilevel"/>
    <w:tmpl w:val="A8DCA9B2"/>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13" w15:restartNumberingAfterBreak="0">
    <w:nsid w:val="308113C3"/>
    <w:multiLevelType w:val="multilevel"/>
    <w:tmpl w:val="D1EE2308"/>
    <w:lvl w:ilvl="0">
      <w:start w:val="1"/>
      <w:numFmt w:val="decimal"/>
      <w:lvlText w:val="%1."/>
      <w:lvlJc w:val="left"/>
      <w:pPr>
        <w:ind w:left="360" w:hanging="360"/>
      </w:pPr>
      <w:rPr>
        <w:rFonts w:hint="default"/>
        <w:u w:val="none"/>
      </w:rPr>
    </w:lvl>
    <w:lvl w:ilvl="1">
      <w:start w:val="2"/>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4" w15:restartNumberingAfterBreak="0">
    <w:nsid w:val="3340502A"/>
    <w:multiLevelType w:val="hybridMultilevel"/>
    <w:tmpl w:val="8146D8AE"/>
    <w:lvl w:ilvl="0" w:tplc="D3C81FD4">
      <w:start w:val="1"/>
      <w:numFmt w:val="decimal"/>
      <w:lvlText w:val="%1."/>
      <w:lvlJc w:val="left"/>
      <w:pPr>
        <w:ind w:left="720" w:hanging="360"/>
      </w:pPr>
      <w:rPr>
        <w:rFonts w:ascii="Book Antiqua" w:hAnsi="Book Antiqua" w:cs="Estrangelo Edessa"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6FE762D"/>
    <w:multiLevelType w:val="hybridMultilevel"/>
    <w:tmpl w:val="371212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70F0362"/>
    <w:multiLevelType w:val="multilevel"/>
    <w:tmpl w:val="8ED4E5B8"/>
    <w:lvl w:ilvl="0">
      <w:start w:val="1"/>
      <w:numFmt w:val="decimal"/>
      <w:lvlText w:val="%1."/>
      <w:lvlJc w:val="left"/>
      <w:pPr>
        <w:ind w:left="360" w:hanging="360"/>
      </w:pPr>
      <w:rPr>
        <w:rFonts w:hint="default"/>
        <w:u w:val="none"/>
      </w:rPr>
    </w:lvl>
    <w:lvl w:ilvl="1">
      <w:start w:val="3"/>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7" w15:restartNumberingAfterBreak="0">
    <w:nsid w:val="37F14A84"/>
    <w:multiLevelType w:val="multilevel"/>
    <w:tmpl w:val="C5AABA3E"/>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D337F2B"/>
    <w:multiLevelType w:val="multilevel"/>
    <w:tmpl w:val="DC82E95E"/>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19" w15:restartNumberingAfterBreak="0">
    <w:nsid w:val="405D68D3"/>
    <w:multiLevelType w:val="multilevel"/>
    <w:tmpl w:val="61B61B0E"/>
    <w:lvl w:ilvl="0">
      <w:start w:val="2"/>
      <w:numFmt w:val="decimal"/>
      <w:lvlText w:val="%1.0"/>
      <w:lvlJc w:val="left"/>
      <w:pPr>
        <w:ind w:left="1080" w:hanging="360"/>
      </w:pPr>
      <w:rPr>
        <w:rFonts w:cs="Arial" w:hint="default"/>
        <w:b/>
      </w:rPr>
    </w:lvl>
    <w:lvl w:ilvl="1">
      <w:start w:val="1"/>
      <w:numFmt w:val="decimal"/>
      <w:lvlText w:val="%1.%2"/>
      <w:lvlJc w:val="left"/>
      <w:pPr>
        <w:ind w:left="1800" w:hanging="360"/>
      </w:pPr>
      <w:rPr>
        <w:rFonts w:cs="Arial" w:hint="default"/>
        <w:b/>
      </w:rPr>
    </w:lvl>
    <w:lvl w:ilvl="2">
      <w:start w:val="1"/>
      <w:numFmt w:val="decimal"/>
      <w:lvlText w:val="%1.%2.%3"/>
      <w:lvlJc w:val="left"/>
      <w:pPr>
        <w:ind w:left="2880" w:hanging="720"/>
      </w:pPr>
      <w:rPr>
        <w:rFonts w:cs="Arial" w:hint="default"/>
        <w:b/>
      </w:rPr>
    </w:lvl>
    <w:lvl w:ilvl="3">
      <w:start w:val="1"/>
      <w:numFmt w:val="decimal"/>
      <w:lvlText w:val="%1.%2.%3.%4"/>
      <w:lvlJc w:val="left"/>
      <w:pPr>
        <w:ind w:left="3960" w:hanging="1080"/>
      </w:pPr>
      <w:rPr>
        <w:rFonts w:cs="Arial" w:hint="default"/>
        <w:b/>
      </w:rPr>
    </w:lvl>
    <w:lvl w:ilvl="4">
      <w:start w:val="1"/>
      <w:numFmt w:val="decimal"/>
      <w:lvlText w:val="%1.%2.%3.%4.%5"/>
      <w:lvlJc w:val="left"/>
      <w:pPr>
        <w:ind w:left="4680" w:hanging="1080"/>
      </w:pPr>
      <w:rPr>
        <w:rFonts w:cs="Arial" w:hint="default"/>
        <w:b/>
      </w:rPr>
    </w:lvl>
    <w:lvl w:ilvl="5">
      <w:start w:val="1"/>
      <w:numFmt w:val="decimal"/>
      <w:lvlText w:val="%1.%2.%3.%4.%5.%6"/>
      <w:lvlJc w:val="left"/>
      <w:pPr>
        <w:ind w:left="5760" w:hanging="1440"/>
      </w:pPr>
      <w:rPr>
        <w:rFonts w:cs="Arial" w:hint="default"/>
        <w:b/>
      </w:rPr>
    </w:lvl>
    <w:lvl w:ilvl="6">
      <w:start w:val="1"/>
      <w:numFmt w:val="decimal"/>
      <w:lvlText w:val="%1.%2.%3.%4.%5.%6.%7"/>
      <w:lvlJc w:val="left"/>
      <w:pPr>
        <w:ind w:left="6480" w:hanging="1440"/>
      </w:pPr>
      <w:rPr>
        <w:rFonts w:cs="Arial" w:hint="default"/>
        <w:b/>
      </w:rPr>
    </w:lvl>
    <w:lvl w:ilvl="7">
      <w:start w:val="1"/>
      <w:numFmt w:val="decimal"/>
      <w:lvlText w:val="%1.%2.%3.%4.%5.%6.%7.%8"/>
      <w:lvlJc w:val="left"/>
      <w:pPr>
        <w:ind w:left="7560" w:hanging="1800"/>
      </w:pPr>
      <w:rPr>
        <w:rFonts w:cs="Arial" w:hint="default"/>
        <w:b/>
      </w:rPr>
    </w:lvl>
    <w:lvl w:ilvl="8">
      <w:start w:val="1"/>
      <w:numFmt w:val="decimal"/>
      <w:lvlText w:val="%1.%2.%3.%4.%5.%6.%7.%8.%9"/>
      <w:lvlJc w:val="left"/>
      <w:pPr>
        <w:ind w:left="8280" w:hanging="1800"/>
      </w:pPr>
      <w:rPr>
        <w:rFonts w:cs="Arial" w:hint="default"/>
        <w:b/>
      </w:rPr>
    </w:lvl>
  </w:abstractNum>
  <w:abstractNum w:abstractNumId="20" w15:restartNumberingAfterBreak="0">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6027DD3"/>
    <w:multiLevelType w:val="hybridMultilevel"/>
    <w:tmpl w:val="5F14D600"/>
    <w:lvl w:ilvl="0" w:tplc="E64A5922">
      <w:start w:val="1"/>
      <w:numFmt w:val="lowerRoman"/>
      <w:lvlText w:val="(%1)"/>
      <w:lvlJc w:val="left"/>
      <w:pPr>
        <w:tabs>
          <w:tab w:val="num" w:pos="1140"/>
        </w:tabs>
        <w:ind w:left="1140" w:hanging="720"/>
      </w:pPr>
      <w:rPr>
        <w:rFonts w:cs="Times New Roman" w:hint="default"/>
        <w:b w:val="0"/>
        <w:b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8941BEF"/>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785655"/>
    <w:multiLevelType w:val="hybridMultilevel"/>
    <w:tmpl w:val="59F6B8A0"/>
    <w:lvl w:ilvl="0" w:tplc="0AFCD04A">
      <w:start w:val="2"/>
      <w:numFmt w:val="bullet"/>
      <w:lvlText w:val=""/>
      <w:lvlJc w:val="left"/>
      <w:pPr>
        <w:ind w:left="1004" w:hanging="360"/>
      </w:pPr>
      <w:rPr>
        <w:rFonts w:ascii="Symbol" w:eastAsia="Times New Roman" w:hAnsi="Symbo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B61153D"/>
    <w:multiLevelType w:val="multilevel"/>
    <w:tmpl w:val="4F5A9AA8"/>
    <w:lvl w:ilvl="0">
      <w:start w:val="1"/>
      <w:numFmt w:val="decimal"/>
      <w:lvlText w:val="%1."/>
      <w:lvlJc w:val="left"/>
      <w:pPr>
        <w:ind w:left="360" w:hanging="360"/>
      </w:pPr>
      <w:rPr>
        <w:rFonts w:hint="default"/>
        <w:u w:val="none"/>
      </w:rPr>
    </w:lvl>
    <w:lvl w:ilvl="1">
      <w:start w:val="4"/>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5" w15:restartNumberingAfterBreak="0">
    <w:nsid w:val="4CFC1AC0"/>
    <w:multiLevelType w:val="hybridMultilevel"/>
    <w:tmpl w:val="BF384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97B42"/>
    <w:multiLevelType w:val="hybridMultilevel"/>
    <w:tmpl w:val="58B8F310"/>
    <w:lvl w:ilvl="0" w:tplc="1E9A815A">
      <w:start w:val="1"/>
      <w:numFmt w:val="lowerRoman"/>
      <w:lvlText w:val="(%1)"/>
      <w:lvlJc w:val="left"/>
      <w:pPr>
        <w:ind w:left="1199" w:hanging="720"/>
      </w:pPr>
      <w:rPr>
        <w:rFonts w:hint="default"/>
      </w:rPr>
    </w:lvl>
    <w:lvl w:ilvl="1" w:tplc="04090019">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27" w15:restartNumberingAfterBreak="0">
    <w:nsid w:val="519B7E0B"/>
    <w:multiLevelType w:val="hybridMultilevel"/>
    <w:tmpl w:val="9DEA9A4E"/>
    <w:lvl w:ilvl="0" w:tplc="F81275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F82EF4"/>
    <w:multiLevelType w:val="multilevel"/>
    <w:tmpl w:val="0A6C3C10"/>
    <w:lvl w:ilvl="0">
      <w:start w:val="1"/>
      <w:numFmt w:val="decimal"/>
      <w:lvlText w:val="%1."/>
      <w:lvlJc w:val="left"/>
      <w:pPr>
        <w:ind w:left="360" w:hanging="360"/>
      </w:pPr>
      <w:rPr>
        <w:rFonts w:hint="default"/>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lowerRoman"/>
      <w:lvlText w:val="%4."/>
      <w:lvlJc w:val="righ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9" w15:restartNumberingAfterBreak="0">
    <w:nsid w:val="5BC96B74"/>
    <w:multiLevelType w:val="hybridMultilevel"/>
    <w:tmpl w:val="30B04500"/>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5CC11C1F"/>
    <w:multiLevelType w:val="multilevel"/>
    <w:tmpl w:val="1A76A9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61DD22F9"/>
    <w:multiLevelType w:val="hybridMultilevel"/>
    <w:tmpl w:val="A1746042"/>
    <w:lvl w:ilvl="0" w:tplc="2AFC869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20352BD"/>
    <w:multiLevelType w:val="hybridMultilevel"/>
    <w:tmpl w:val="C240C596"/>
    <w:lvl w:ilvl="0" w:tplc="8520917C">
      <w:start w:val="2"/>
      <w:numFmt w:val="lowerRoman"/>
      <w:lvlText w:val="(%1)"/>
      <w:lvlJc w:val="left"/>
      <w:pPr>
        <w:ind w:left="142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4" w15:restartNumberingAfterBreak="0">
    <w:nsid w:val="699F5368"/>
    <w:multiLevelType w:val="hybridMultilevel"/>
    <w:tmpl w:val="A11658A2"/>
    <w:lvl w:ilvl="0" w:tplc="484E6262">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CE307A"/>
    <w:multiLevelType w:val="hybridMultilevel"/>
    <w:tmpl w:val="0396E358"/>
    <w:lvl w:ilvl="0" w:tplc="62DC00C0">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3C4836"/>
    <w:multiLevelType w:val="hybridMultilevel"/>
    <w:tmpl w:val="2BEEA9AA"/>
    <w:lvl w:ilvl="0" w:tplc="E2962E1C">
      <w:start w:val="1"/>
      <w:numFmt w:val="lowerRoman"/>
      <w:lvlText w:val="(%1)"/>
      <w:lvlJc w:val="left"/>
      <w:pPr>
        <w:ind w:left="1440" w:hanging="720"/>
      </w:pPr>
      <w:rPr>
        <w:rFonts w:hint="default"/>
      </w:rPr>
    </w:lvl>
    <w:lvl w:ilvl="1" w:tplc="D29A0C6A">
      <w:numFmt w:val="bullet"/>
      <w:lvlText w:val="-"/>
      <w:lvlJc w:val="left"/>
      <w:pPr>
        <w:ind w:left="1800" w:hanging="360"/>
      </w:pPr>
      <w:rPr>
        <w:rFonts w:ascii="Book Antiqua" w:eastAsia="Times New Roman" w:hAnsi="Book Antiqua"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80D5478"/>
    <w:multiLevelType w:val="multilevel"/>
    <w:tmpl w:val="0B0C0E2C"/>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796F7A1B"/>
    <w:multiLevelType w:val="hybridMultilevel"/>
    <w:tmpl w:val="65A83F48"/>
    <w:lvl w:ilvl="0" w:tplc="238ADFC6">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C12F4D"/>
    <w:multiLevelType w:val="multilevel"/>
    <w:tmpl w:val="B126B3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856FCE"/>
    <w:multiLevelType w:val="hybridMultilevel"/>
    <w:tmpl w:val="B3A695A8"/>
    <w:lvl w:ilvl="0" w:tplc="D0502794">
      <w:start w:val="1"/>
      <w:numFmt w:val="lowerLetter"/>
      <w:lvlText w:val="%1."/>
      <w:lvlJc w:val="left"/>
      <w:pPr>
        <w:ind w:left="1235" w:hanging="360"/>
      </w:pPr>
      <w:rPr>
        <w:rFonts w:hint="default"/>
      </w:rPr>
    </w:lvl>
    <w:lvl w:ilvl="1" w:tplc="40090019" w:tentative="1">
      <w:start w:val="1"/>
      <w:numFmt w:val="lowerLetter"/>
      <w:lvlText w:val="%2."/>
      <w:lvlJc w:val="left"/>
      <w:pPr>
        <w:ind w:left="1955" w:hanging="360"/>
      </w:pPr>
    </w:lvl>
    <w:lvl w:ilvl="2" w:tplc="4009001B" w:tentative="1">
      <w:start w:val="1"/>
      <w:numFmt w:val="lowerRoman"/>
      <w:lvlText w:val="%3."/>
      <w:lvlJc w:val="right"/>
      <w:pPr>
        <w:ind w:left="2675" w:hanging="180"/>
      </w:pPr>
    </w:lvl>
    <w:lvl w:ilvl="3" w:tplc="4009000F" w:tentative="1">
      <w:start w:val="1"/>
      <w:numFmt w:val="decimal"/>
      <w:lvlText w:val="%4."/>
      <w:lvlJc w:val="left"/>
      <w:pPr>
        <w:ind w:left="3395" w:hanging="360"/>
      </w:pPr>
    </w:lvl>
    <w:lvl w:ilvl="4" w:tplc="40090019" w:tentative="1">
      <w:start w:val="1"/>
      <w:numFmt w:val="lowerLetter"/>
      <w:lvlText w:val="%5."/>
      <w:lvlJc w:val="left"/>
      <w:pPr>
        <w:ind w:left="4115" w:hanging="360"/>
      </w:pPr>
    </w:lvl>
    <w:lvl w:ilvl="5" w:tplc="4009001B" w:tentative="1">
      <w:start w:val="1"/>
      <w:numFmt w:val="lowerRoman"/>
      <w:lvlText w:val="%6."/>
      <w:lvlJc w:val="right"/>
      <w:pPr>
        <w:ind w:left="4835" w:hanging="180"/>
      </w:pPr>
    </w:lvl>
    <w:lvl w:ilvl="6" w:tplc="4009000F" w:tentative="1">
      <w:start w:val="1"/>
      <w:numFmt w:val="decimal"/>
      <w:lvlText w:val="%7."/>
      <w:lvlJc w:val="left"/>
      <w:pPr>
        <w:ind w:left="5555" w:hanging="360"/>
      </w:pPr>
    </w:lvl>
    <w:lvl w:ilvl="7" w:tplc="40090019" w:tentative="1">
      <w:start w:val="1"/>
      <w:numFmt w:val="lowerLetter"/>
      <w:lvlText w:val="%8."/>
      <w:lvlJc w:val="left"/>
      <w:pPr>
        <w:ind w:left="6275" w:hanging="360"/>
      </w:pPr>
    </w:lvl>
    <w:lvl w:ilvl="8" w:tplc="4009001B" w:tentative="1">
      <w:start w:val="1"/>
      <w:numFmt w:val="lowerRoman"/>
      <w:lvlText w:val="%9."/>
      <w:lvlJc w:val="right"/>
      <w:pPr>
        <w:ind w:left="6995" w:hanging="180"/>
      </w:pPr>
    </w:lvl>
  </w:abstractNum>
  <w:num w:numId="1" w16cid:durableId="2115972390">
    <w:abstractNumId w:val="36"/>
  </w:num>
  <w:num w:numId="2" w16cid:durableId="1018657503">
    <w:abstractNumId w:val="15"/>
  </w:num>
  <w:num w:numId="3" w16cid:durableId="598951845">
    <w:abstractNumId w:val="28"/>
  </w:num>
  <w:num w:numId="4" w16cid:durableId="294796706">
    <w:abstractNumId w:val="13"/>
  </w:num>
  <w:num w:numId="5" w16cid:durableId="403768441">
    <w:abstractNumId w:val="16"/>
  </w:num>
  <w:num w:numId="6" w16cid:durableId="844126982">
    <w:abstractNumId w:val="21"/>
  </w:num>
  <w:num w:numId="7" w16cid:durableId="405687078">
    <w:abstractNumId w:val="11"/>
  </w:num>
  <w:num w:numId="8" w16cid:durableId="30112034">
    <w:abstractNumId w:val="31"/>
  </w:num>
  <w:num w:numId="9" w16cid:durableId="499778074">
    <w:abstractNumId w:val="6"/>
  </w:num>
  <w:num w:numId="10" w16cid:durableId="754520920">
    <w:abstractNumId w:val="24"/>
  </w:num>
  <w:num w:numId="11" w16cid:durableId="1787039442">
    <w:abstractNumId w:val="3"/>
  </w:num>
  <w:num w:numId="12" w16cid:durableId="1366324397">
    <w:abstractNumId w:val="39"/>
  </w:num>
  <w:num w:numId="13" w16cid:durableId="325716470">
    <w:abstractNumId w:val="1"/>
  </w:num>
  <w:num w:numId="14" w16cid:durableId="766584403">
    <w:abstractNumId w:val="8"/>
  </w:num>
  <w:num w:numId="15" w16cid:durableId="99691629">
    <w:abstractNumId w:val="27"/>
  </w:num>
  <w:num w:numId="16" w16cid:durableId="1889680769">
    <w:abstractNumId w:val="5"/>
  </w:num>
  <w:num w:numId="17" w16cid:durableId="320930009">
    <w:abstractNumId w:val="33"/>
  </w:num>
  <w:num w:numId="18" w16cid:durableId="387999703">
    <w:abstractNumId w:val="0"/>
  </w:num>
  <w:num w:numId="19" w16cid:durableId="2053378225">
    <w:abstractNumId w:val="25"/>
  </w:num>
  <w:num w:numId="20" w16cid:durableId="311369994">
    <w:abstractNumId w:val="2"/>
  </w:num>
  <w:num w:numId="21" w16cid:durableId="1356538883">
    <w:abstractNumId w:val="26"/>
  </w:num>
  <w:num w:numId="22" w16cid:durableId="1518543163">
    <w:abstractNumId w:val="37"/>
  </w:num>
  <w:num w:numId="23" w16cid:durableId="1350789088">
    <w:abstractNumId w:val="7"/>
  </w:num>
  <w:num w:numId="24" w16cid:durableId="1000623680">
    <w:abstractNumId w:val="4"/>
  </w:num>
  <w:num w:numId="25" w16cid:durableId="1489978656">
    <w:abstractNumId w:val="20"/>
  </w:num>
  <w:num w:numId="26" w16cid:durableId="593704206">
    <w:abstractNumId w:val="29"/>
  </w:num>
  <w:num w:numId="27" w16cid:durableId="1748073524">
    <w:abstractNumId w:val="14"/>
  </w:num>
  <w:num w:numId="28" w16cid:durableId="1809594320">
    <w:abstractNumId w:val="19"/>
  </w:num>
  <w:num w:numId="29" w16cid:durableId="55932679">
    <w:abstractNumId w:val="12"/>
  </w:num>
  <w:num w:numId="30" w16cid:durableId="1256669655">
    <w:abstractNumId w:val="17"/>
  </w:num>
  <w:num w:numId="31" w16cid:durableId="1334265176">
    <w:abstractNumId w:val="38"/>
  </w:num>
  <w:num w:numId="32" w16cid:durableId="1730565975">
    <w:abstractNumId w:val="34"/>
  </w:num>
  <w:num w:numId="33" w16cid:durableId="228852934">
    <w:abstractNumId w:val="23"/>
  </w:num>
  <w:num w:numId="34" w16cid:durableId="1475370245">
    <w:abstractNumId w:val="35"/>
  </w:num>
  <w:num w:numId="35" w16cid:durableId="1620331852">
    <w:abstractNumId w:val="30"/>
  </w:num>
  <w:num w:numId="36" w16cid:durableId="1973754755">
    <w:abstractNumId w:val="22"/>
  </w:num>
  <w:num w:numId="37" w16cid:durableId="5154591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8528901">
    <w:abstractNumId w:val="41"/>
  </w:num>
  <w:num w:numId="39" w16cid:durableId="806629628">
    <w:abstractNumId w:val="10"/>
  </w:num>
  <w:num w:numId="40" w16cid:durableId="332532117">
    <w:abstractNumId w:val="40"/>
  </w:num>
  <w:num w:numId="41" w16cid:durableId="829716476">
    <w:abstractNumId w:val="18"/>
  </w:num>
  <w:num w:numId="42" w16cid:durableId="57154946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531D"/>
    <w:rsid w:val="00002B24"/>
    <w:rsid w:val="0000350B"/>
    <w:rsid w:val="0000417F"/>
    <w:rsid w:val="00011CC6"/>
    <w:rsid w:val="00015B65"/>
    <w:rsid w:val="00017BE0"/>
    <w:rsid w:val="00021244"/>
    <w:rsid w:val="00023103"/>
    <w:rsid w:val="0003022B"/>
    <w:rsid w:val="00031C64"/>
    <w:rsid w:val="00033C12"/>
    <w:rsid w:val="000359F2"/>
    <w:rsid w:val="00064A51"/>
    <w:rsid w:val="0006531D"/>
    <w:rsid w:val="00066E95"/>
    <w:rsid w:val="00073012"/>
    <w:rsid w:val="0007519F"/>
    <w:rsid w:val="000764F2"/>
    <w:rsid w:val="00077A49"/>
    <w:rsid w:val="00085A6A"/>
    <w:rsid w:val="00087451"/>
    <w:rsid w:val="00087AB1"/>
    <w:rsid w:val="000933EA"/>
    <w:rsid w:val="000A04D2"/>
    <w:rsid w:val="000B1C18"/>
    <w:rsid w:val="000B44BC"/>
    <w:rsid w:val="000B6B0D"/>
    <w:rsid w:val="000B7CD9"/>
    <w:rsid w:val="000C02F1"/>
    <w:rsid w:val="000C39E1"/>
    <w:rsid w:val="000D235E"/>
    <w:rsid w:val="000E3890"/>
    <w:rsid w:val="000E6FE3"/>
    <w:rsid w:val="000F3999"/>
    <w:rsid w:val="001002A5"/>
    <w:rsid w:val="00104ACF"/>
    <w:rsid w:val="00114FE2"/>
    <w:rsid w:val="00116862"/>
    <w:rsid w:val="00133C87"/>
    <w:rsid w:val="00134B4C"/>
    <w:rsid w:val="00145EE2"/>
    <w:rsid w:val="00146CF8"/>
    <w:rsid w:val="00151683"/>
    <w:rsid w:val="00151D7B"/>
    <w:rsid w:val="001532D0"/>
    <w:rsid w:val="00154F05"/>
    <w:rsid w:val="00160551"/>
    <w:rsid w:val="001606EB"/>
    <w:rsid w:val="00162272"/>
    <w:rsid w:val="001671E1"/>
    <w:rsid w:val="001727A6"/>
    <w:rsid w:val="001751FE"/>
    <w:rsid w:val="00192875"/>
    <w:rsid w:val="00194E22"/>
    <w:rsid w:val="001B3060"/>
    <w:rsid w:val="001B3AAF"/>
    <w:rsid w:val="001B3C75"/>
    <w:rsid w:val="001C0F4D"/>
    <w:rsid w:val="001C3B8A"/>
    <w:rsid w:val="001C6623"/>
    <w:rsid w:val="001F0062"/>
    <w:rsid w:val="001F1793"/>
    <w:rsid w:val="001F191A"/>
    <w:rsid w:val="002046FF"/>
    <w:rsid w:val="002200A1"/>
    <w:rsid w:val="00220663"/>
    <w:rsid w:val="00223ED2"/>
    <w:rsid w:val="00232CBF"/>
    <w:rsid w:val="002339FC"/>
    <w:rsid w:val="0023416F"/>
    <w:rsid w:val="002350BB"/>
    <w:rsid w:val="00236E10"/>
    <w:rsid w:val="002408E1"/>
    <w:rsid w:val="002561D0"/>
    <w:rsid w:val="00260751"/>
    <w:rsid w:val="00265E6E"/>
    <w:rsid w:val="0027106C"/>
    <w:rsid w:val="00271814"/>
    <w:rsid w:val="002750FF"/>
    <w:rsid w:val="00277FF7"/>
    <w:rsid w:val="00281472"/>
    <w:rsid w:val="002A1CE3"/>
    <w:rsid w:val="002A78F8"/>
    <w:rsid w:val="002B44EB"/>
    <w:rsid w:val="002B5236"/>
    <w:rsid w:val="002C0D21"/>
    <w:rsid w:val="002E63D9"/>
    <w:rsid w:val="002F1023"/>
    <w:rsid w:val="00303059"/>
    <w:rsid w:val="0031227D"/>
    <w:rsid w:val="003152B5"/>
    <w:rsid w:val="003160F4"/>
    <w:rsid w:val="00317AF9"/>
    <w:rsid w:val="00324706"/>
    <w:rsid w:val="00331EC3"/>
    <w:rsid w:val="00336A51"/>
    <w:rsid w:val="00336E8F"/>
    <w:rsid w:val="003538CA"/>
    <w:rsid w:val="0035392B"/>
    <w:rsid w:val="00354E31"/>
    <w:rsid w:val="003619CD"/>
    <w:rsid w:val="003639CF"/>
    <w:rsid w:val="00384D24"/>
    <w:rsid w:val="00385228"/>
    <w:rsid w:val="00395387"/>
    <w:rsid w:val="00395E24"/>
    <w:rsid w:val="003969E9"/>
    <w:rsid w:val="003B2403"/>
    <w:rsid w:val="003B2F74"/>
    <w:rsid w:val="003B3428"/>
    <w:rsid w:val="003B71AC"/>
    <w:rsid w:val="003C623A"/>
    <w:rsid w:val="003C75A9"/>
    <w:rsid w:val="003D3414"/>
    <w:rsid w:val="003D4C58"/>
    <w:rsid w:val="003E307B"/>
    <w:rsid w:val="003E531B"/>
    <w:rsid w:val="003F16A0"/>
    <w:rsid w:val="003F18CB"/>
    <w:rsid w:val="003F5F7F"/>
    <w:rsid w:val="0040027A"/>
    <w:rsid w:val="00402373"/>
    <w:rsid w:val="004046DE"/>
    <w:rsid w:val="00404C9D"/>
    <w:rsid w:val="00410A29"/>
    <w:rsid w:val="0041682F"/>
    <w:rsid w:val="00421BA3"/>
    <w:rsid w:val="00423E15"/>
    <w:rsid w:val="00443DB5"/>
    <w:rsid w:val="00444457"/>
    <w:rsid w:val="00454C6F"/>
    <w:rsid w:val="00461A16"/>
    <w:rsid w:val="00466724"/>
    <w:rsid w:val="00467AD1"/>
    <w:rsid w:val="004715C4"/>
    <w:rsid w:val="0047208C"/>
    <w:rsid w:val="00472FBF"/>
    <w:rsid w:val="00473AC5"/>
    <w:rsid w:val="0049314B"/>
    <w:rsid w:val="0049770C"/>
    <w:rsid w:val="00497816"/>
    <w:rsid w:val="004A13CD"/>
    <w:rsid w:val="004A19DB"/>
    <w:rsid w:val="004C2C37"/>
    <w:rsid w:val="004E0A13"/>
    <w:rsid w:val="004E144A"/>
    <w:rsid w:val="00500038"/>
    <w:rsid w:val="00501C5B"/>
    <w:rsid w:val="00501E6F"/>
    <w:rsid w:val="00504577"/>
    <w:rsid w:val="0050784B"/>
    <w:rsid w:val="00532932"/>
    <w:rsid w:val="00533418"/>
    <w:rsid w:val="005561CC"/>
    <w:rsid w:val="00560451"/>
    <w:rsid w:val="00560A87"/>
    <w:rsid w:val="0056331D"/>
    <w:rsid w:val="00567EE5"/>
    <w:rsid w:val="00570639"/>
    <w:rsid w:val="00572146"/>
    <w:rsid w:val="00582768"/>
    <w:rsid w:val="005A24CA"/>
    <w:rsid w:val="005A53EC"/>
    <w:rsid w:val="005A5BCC"/>
    <w:rsid w:val="005A6558"/>
    <w:rsid w:val="005B13CD"/>
    <w:rsid w:val="005B19D8"/>
    <w:rsid w:val="005B3A1F"/>
    <w:rsid w:val="005B59E8"/>
    <w:rsid w:val="005C139D"/>
    <w:rsid w:val="005C13E7"/>
    <w:rsid w:val="005C2F3B"/>
    <w:rsid w:val="005C495C"/>
    <w:rsid w:val="005D27DC"/>
    <w:rsid w:val="005D384C"/>
    <w:rsid w:val="005D39E2"/>
    <w:rsid w:val="005E01EA"/>
    <w:rsid w:val="005E0627"/>
    <w:rsid w:val="005E455C"/>
    <w:rsid w:val="005F0AC4"/>
    <w:rsid w:val="005F1FF8"/>
    <w:rsid w:val="005F4FE0"/>
    <w:rsid w:val="00601CA0"/>
    <w:rsid w:val="006023E6"/>
    <w:rsid w:val="00605486"/>
    <w:rsid w:val="006061D1"/>
    <w:rsid w:val="0061078C"/>
    <w:rsid w:val="00621BF6"/>
    <w:rsid w:val="00624D29"/>
    <w:rsid w:val="00626EB4"/>
    <w:rsid w:val="00627315"/>
    <w:rsid w:val="00627F00"/>
    <w:rsid w:val="00634D19"/>
    <w:rsid w:val="0064171C"/>
    <w:rsid w:val="00657B5C"/>
    <w:rsid w:val="00657F06"/>
    <w:rsid w:val="006633BE"/>
    <w:rsid w:val="0066471D"/>
    <w:rsid w:val="0066497B"/>
    <w:rsid w:val="006846BF"/>
    <w:rsid w:val="0068557F"/>
    <w:rsid w:val="00692DF8"/>
    <w:rsid w:val="006B207A"/>
    <w:rsid w:val="006B2D98"/>
    <w:rsid w:val="006B6901"/>
    <w:rsid w:val="006C412C"/>
    <w:rsid w:val="006C52E6"/>
    <w:rsid w:val="006C5D1B"/>
    <w:rsid w:val="006C6AA9"/>
    <w:rsid w:val="006D04FF"/>
    <w:rsid w:val="006D34CD"/>
    <w:rsid w:val="006D5F67"/>
    <w:rsid w:val="006E3909"/>
    <w:rsid w:val="006F0E6C"/>
    <w:rsid w:val="006F1CD6"/>
    <w:rsid w:val="006F5259"/>
    <w:rsid w:val="006F7DFB"/>
    <w:rsid w:val="00702E3D"/>
    <w:rsid w:val="0070561E"/>
    <w:rsid w:val="007139CD"/>
    <w:rsid w:val="00714F31"/>
    <w:rsid w:val="00720C60"/>
    <w:rsid w:val="00726240"/>
    <w:rsid w:val="007373C4"/>
    <w:rsid w:val="0074118D"/>
    <w:rsid w:val="007419DA"/>
    <w:rsid w:val="00745EC8"/>
    <w:rsid w:val="0074682D"/>
    <w:rsid w:val="00747572"/>
    <w:rsid w:val="007507E3"/>
    <w:rsid w:val="00753B9A"/>
    <w:rsid w:val="00753EE4"/>
    <w:rsid w:val="00756CDA"/>
    <w:rsid w:val="0076038A"/>
    <w:rsid w:val="00761B8E"/>
    <w:rsid w:val="007622C7"/>
    <w:rsid w:val="00766DAD"/>
    <w:rsid w:val="00773A81"/>
    <w:rsid w:val="0077556F"/>
    <w:rsid w:val="00777761"/>
    <w:rsid w:val="007928E0"/>
    <w:rsid w:val="0079770C"/>
    <w:rsid w:val="007A5221"/>
    <w:rsid w:val="007B4762"/>
    <w:rsid w:val="007C16F1"/>
    <w:rsid w:val="007C74EF"/>
    <w:rsid w:val="007D3EEC"/>
    <w:rsid w:val="007E0CE5"/>
    <w:rsid w:val="00805368"/>
    <w:rsid w:val="0081357E"/>
    <w:rsid w:val="008200EA"/>
    <w:rsid w:val="0082446F"/>
    <w:rsid w:val="00831FD8"/>
    <w:rsid w:val="008322FE"/>
    <w:rsid w:val="0083354A"/>
    <w:rsid w:val="008406B3"/>
    <w:rsid w:val="008409EF"/>
    <w:rsid w:val="00842ADE"/>
    <w:rsid w:val="0085359F"/>
    <w:rsid w:val="00853602"/>
    <w:rsid w:val="0085487F"/>
    <w:rsid w:val="00855DC6"/>
    <w:rsid w:val="00861FFD"/>
    <w:rsid w:val="00864B32"/>
    <w:rsid w:val="00874206"/>
    <w:rsid w:val="008902AC"/>
    <w:rsid w:val="00896285"/>
    <w:rsid w:val="008A703C"/>
    <w:rsid w:val="008B397E"/>
    <w:rsid w:val="008C4B01"/>
    <w:rsid w:val="008C6A5C"/>
    <w:rsid w:val="008D0430"/>
    <w:rsid w:val="008D3517"/>
    <w:rsid w:val="008D7F6B"/>
    <w:rsid w:val="008E5188"/>
    <w:rsid w:val="008E53A5"/>
    <w:rsid w:val="008F1235"/>
    <w:rsid w:val="008F1F40"/>
    <w:rsid w:val="008F3142"/>
    <w:rsid w:val="008F7A4D"/>
    <w:rsid w:val="0090040C"/>
    <w:rsid w:val="00901999"/>
    <w:rsid w:val="00903B73"/>
    <w:rsid w:val="009121C7"/>
    <w:rsid w:val="00920129"/>
    <w:rsid w:val="00921BD2"/>
    <w:rsid w:val="009334E6"/>
    <w:rsid w:val="00934258"/>
    <w:rsid w:val="00934312"/>
    <w:rsid w:val="009344FA"/>
    <w:rsid w:val="00941509"/>
    <w:rsid w:val="00941AD0"/>
    <w:rsid w:val="00943CA0"/>
    <w:rsid w:val="00945052"/>
    <w:rsid w:val="00961E57"/>
    <w:rsid w:val="00964635"/>
    <w:rsid w:val="009660F3"/>
    <w:rsid w:val="00971862"/>
    <w:rsid w:val="009741EE"/>
    <w:rsid w:val="00986CDF"/>
    <w:rsid w:val="009906DB"/>
    <w:rsid w:val="009915CD"/>
    <w:rsid w:val="009A389C"/>
    <w:rsid w:val="009A491E"/>
    <w:rsid w:val="009A63A7"/>
    <w:rsid w:val="009B2C32"/>
    <w:rsid w:val="009B403D"/>
    <w:rsid w:val="009C2BE4"/>
    <w:rsid w:val="009C7E2F"/>
    <w:rsid w:val="009D573F"/>
    <w:rsid w:val="009E497D"/>
    <w:rsid w:val="009E6608"/>
    <w:rsid w:val="009F03EB"/>
    <w:rsid w:val="009F3F46"/>
    <w:rsid w:val="009F43E9"/>
    <w:rsid w:val="009F6389"/>
    <w:rsid w:val="00A01043"/>
    <w:rsid w:val="00A1091C"/>
    <w:rsid w:val="00A13C42"/>
    <w:rsid w:val="00A25488"/>
    <w:rsid w:val="00A261AF"/>
    <w:rsid w:val="00A30AC4"/>
    <w:rsid w:val="00A30B40"/>
    <w:rsid w:val="00A30F1E"/>
    <w:rsid w:val="00A34836"/>
    <w:rsid w:val="00A34A01"/>
    <w:rsid w:val="00A37E67"/>
    <w:rsid w:val="00A41CAA"/>
    <w:rsid w:val="00A44264"/>
    <w:rsid w:val="00A54E82"/>
    <w:rsid w:val="00A65F40"/>
    <w:rsid w:val="00A6617A"/>
    <w:rsid w:val="00A75A60"/>
    <w:rsid w:val="00A764EF"/>
    <w:rsid w:val="00A810EC"/>
    <w:rsid w:val="00A81E86"/>
    <w:rsid w:val="00A873E4"/>
    <w:rsid w:val="00A94F88"/>
    <w:rsid w:val="00A95551"/>
    <w:rsid w:val="00AA1D9E"/>
    <w:rsid w:val="00AA1FF1"/>
    <w:rsid w:val="00AA35B9"/>
    <w:rsid w:val="00AA4F36"/>
    <w:rsid w:val="00AA60F3"/>
    <w:rsid w:val="00AB3D9D"/>
    <w:rsid w:val="00AC1D45"/>
    <w:rsid w:val="00AC410B"/>
    <w:rsid w:val="00AC4757"/>
    <w:rsid w:val="00AD263F"/>
    <w:rsid w:val="00AE0D40"/>
    <w:rsid w:val="00AE1267"/>
    <w:rsid w:val="00AE304F"/>
    <w:rsid w:val="00B04130"/>
    <w:rsid w:val="00B1318E"/>
    <w:rsid w:val="00B1557C"/>
    <w:rsid w:val="00B156C9"/>
    <w:rsid w:val="00B26078"/>
    <w:rsid w:val="00B26140"/>
    <w:rsid w:val="00B30938"/>
    <w:rsid w:val="00B31E8E"/>
    <w:rsid w:val="00B376D3"/>
    <w:rsid w:val="00B37E50"/>
    <w:rsid w:val="00B40D8C"/>
    <w:rsid w:val="00B476D0"/>
    <w:rsid w:val="00B51AFA"/>
    <w:rsid w:val="00B565E5"/>
    <w:rsid w:val="00B57FF1"/>
    <w:rsid w:val="00B62542"/>
    <w:rsid w:val="00B80D4C"/>
    <w:rsid w:val="00B826A7"/>
    <w:rsid w:val="00B90765"/>
    <w:rsid w:val="00BA33C0"/>
    <w:rsid w:val="00BB7F2D"/>
    <w:rsid w:val="00BC432E"/>
    <w:rsid w:val="00BE7B74"/>
    <w:rsid w:val="00BF5CD3"/>
    <w:rsid w:val="00C03BF0"/>
    <w:rsid w:val="00C04A9D"/>
    <w:rsid w:val="00C11423"/>
    <w:rsid w:val="00C122E1"/>
    <w:rsid w:val="00C16895"/>
    <w:rsid w:val="00C228DB"/>
    <w:rsid w:val="00C31217"/>
    <w:rsid w:val="00C362C2"/>
    <w:rsid w:val="00C53189"/>
    <w:rsid w:val="00C60C10"/>
    <w:rsid w:val="00C72930"/>
    <w:rsid w:val="00C74B4C"/>
    <w:rsid w:val="00C753D5"/>
    <w:rsid w:val="00C76569"/>
    <w:rsid w:val="00C9181B"/>
    <w:rsid w:val="00C92D05"/>
    <w:rsid w:val="00C92D12"/>
    <w:rsid w:val="00C96818"/>
    <w:rsid w:val="00CA06F1"/>
    <w:rsid w:val="00CA77EB"/>
    <w:rsid w:val="00CB7E06"/>
    <w:rsid w:val="00CC07E8"/>
    <w:rsid w:val="00CC461A"/>
    <w:rsid w:val="00CD7F9E"/>
    <w:rsid w:val="00CE0C69"/>
    <w:rsid w:val="00CE4B82"/>
    <w:rsid w:val="00CE59E3"/>
    <w:rsid w:val="00CE78C1"/>
    <w:rsid w:val="00CF3920"/>
    <w:rsid w:val="00CF70FA"/>
    <w:rsid w:val="00D015FD"/>
    <w:rsid w:val="00D03F46"/>
    <w:rsid w:val="00D048A1"/>
    <w:rsid w:val="00D07684"/>
    <w:rsid w:val="00D1083A"/>
    <w:rsid w:val="00D145ED"/>
    <w:rsid w:val="00D34AEB"/>
    <w:rsid w:val="00D34BB4"/>
    <w:rsid w:val="00D366EF"/>
    <w:rsid w:val="00D3704D"/>
    <w:rsid w:val="00D514F3"/>
    <w:rsid w:val="00D55D1C"/>
    <w:rsid w:val="00D56A7F"/>
    <w:rsid w:val="00D57BD0"/>
    <w:rsid w:val="00D60035"/>
    <w:rsid w:val="00D6578A"/>
    <w:rsid w:val="00D70084"/>
    <w:rsid w:val="00D85E67"/>
    <w:rsid w:val="00D918C3"/>
    <w:rsid w:val="00D962E1"/>
    <w:rsid w:val="00DA33B0"/>
    <w:rsid w:val="00DB3AEC"/>
    <w:rsid w:val="00DD1A22"/>
    <w:rsid w:val="00DF0C1D"/>
    <w:rsid w:val="00E12E16"/>
    <w:rsid w:val="00E14A79"/>
    <w:rsid w:val="00E16045"/>
    <w:rsid w:val="00E21F1F"/>
    <w:rsid w:val="00E24E22"/>
    <w:rsid w:val="00E304D4"/>
    <w:rsid w:val="00E42F6B"/>
    <w:rsid w:val="00E44C1B"/>
    <w:rsid w:val="00E47F90"/>
    <w:rsid w:val="00E5591B"/>
    <w:rsid w:val="00E64B16"/>
    <w:rsid w:val="00E64C78"/>
    <w:rsid w:val="00E72CB0"/>
    <w:rsid w:val="00E72E28"/>
    <w:rsid w:val="00E732CC"/>
    <w:rsid w:val="00E747B2"/>
    <w:rsid w:val="00E857DE"/>
    <w:rsid w:val="00E96A22"/>
    <w:rsid w:val="00EA52D2"/>
    <w:rsid w:val="00EB43AF"/>
    <w:rsid w:val="00EC153F"/>
    <w:rsid w:val="00EC1920"/>
    <w:rsid w:val="00EC32B4"/>
    <w:rsid w:val="00ED2AA1"/>
    <w:rsid w:val="00ED64A1"/>
    <w:rsid w:val="00ED7C6F"/>
    <w:rsid w:val="00EF05A3"/>
    <w:rsid w:val="00F01DDE"/>
    <w:rsid w:val="00F11AD1"/>
    <w:rsid w:val="00F11E88"/>
    <w:rsid w:val="00F23301"/>
    <w:rsid w:val="00F24421"/>
    <w:rsid w:val="00F32AA2"/>
    <w:rsid w:val="00F37521"/>
    <w:rsid w:val="00F41E76"/>
    <w:rsid w:val="00F42CD7"/>
    <w:rsid w:val="00F52F87"/>
    <w:rsid w:val="00F55CFD"/>
    <w:rsid w:val="00F606E4"/>
    <w:rsid w:val="00F609C5"/>
    <w:rsid w:val="00F661DF"/>
    <w:rsid w:val="00F66995"/>
    <w:rsid w:val="00F72B8D"/>
    <w:rsid w:val="00F80015"/>
    <w:rsid w:val="00F84204"/>
    <w:rsid w:val="00F8663C"/>
    <w:rsid w:val="00F9416C"/>
    <w:rsid w:val="00F95556"/>
    <w:rsid w:val="00F95E2A"/>
    <w:rsid w:val="00FA1DDF"/>
    <w:rsid w:val="00FA682A"/>
    <w:rsid w:val="00FA7464"/>
    <w:rsid w:val="00FA7850"/>
    <w:rsid w:val="00FB0628"/>
    <w:rsid w:val="00FB6363"/>
    <w:rsid w:val="00FB77B0"/>
    <w:rsid w:val="00FC66DF"/>
    <w:rsid w:val="00FD1BCB"/>
    <w:rsid w:val="00FD26DE"/>
    <w:rsid w:val="00FD3469"/>
    <w:rsid w:val="00FD744D"/>
    <w:rsid w:val="00FE6415"/>
    <w:rsid w:val="00FF2174"/>
    <w:rsid w:val="00FF2DE1"/>
    <w:rsid w:val="00FF771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04127"/>
  <w15:docId w15:val="{BE34219E-43D5-44BF-9641-0105C302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31D"/>
    <w:pPr>
      <w:widowControl w:val="0"/>
      <w:autoSpaceDE w:val="0"/>
      <w:autoSpaceDN w:val="0"/>
      <w:adjustRightInd w:val="0"/>
    </w:pPr>
    <w:rPr>
      <w:rFonts w:ascii="Times New Roman" w:eastAsia="Times New Roman" w:hAnsi="Times New Roman" w:cs="Times New Roman"/>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6531D"/>
    <w:pPr>
      <w:widowControl/>
      <w:autoSpaceDE/>
      <w:autoSpaceDN/>
      <w:adjustRightInd/>
      <w:spacing w:after="120"/>
    </w:pPr>
    <w:rPr>
      <w:rFonts w:cs="Mangal"/>
      <w:sz w:val="20"/>
      <w:szCs w:val="20"/>
      <w:lang w:val="en-GB" w:bidi="hi-IN"/>
    </w:rPr>
  </w:style>
  <w:style w:type="character" w:customStyle="1" w:styleId="BodyTextChar">
    <w:name w:val="Body Text Char"/>
    <w:link w:val="BodyText"/>
    <w:rsid w:val="0006531D"/>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99"/>
    <w:qFormat/>
    <w:rsid w:val="0006531D"/>
    <w:pPr>
      <w:widowControl/>
      <w:autoSpaceDE/>
      <w:autoSpaceDN/>
      <w:adjustRightInd/>
      <w:spacing w:after="200" w:line="276" w:lineRule="auto"/>
      <w:ind w:left="720"/>
    </w:pPr>
    <w:rPr>
      <w:rFonts w:ascii="Calibri" w:hAnsi="Calibri" w:cs="Mangal"/>
      <w:sz w:val="20"/>
      <w:szCs w:val="20"/>
      <w:lang w:bidi="hi-IN"/>
    </w:rPr>
  </w:style>
  <w:style w:type="paragraph" w:styleId="BodyTextIndent3">
    <w:name w:val="Body Text Indent 3"/>
    <w:basedOn w:val="Normal"/>
    <w:link w:val="BodyTextIndent3Char"/>
    <w:rsid w:val="0006531D"/>
    <w:pPr>
      <w:spacing w:after="120"/>
      <w:ind w:left="360"/>
    </w:pPr>
    <w:rPr>
      <w:rFonts w:cs="Mangal"/>
      <w:sz w:val="16"/>
      <w:szCs w:val="16"/>
      <w:lang w:bidi="hi-IN"/>
    </w:rPr>
  </w:style>
  <w:style w:type="character" w:customStyle="1" w:styleId="BodyTextIndent3Char">
    <w:name w:val="Body Text Indent 3 Char"/>
    <w:link w:val="BodyTextIndent3"/>
    <w:rsid w:val="0006531D"/>
    <w:rPr>
      <w:rFonts w:ascii="Times New Roman" w:eastAsia="Times New Roman" w:hAnsi="Times New Roman" w:cs="Times New Roman"/>
      <w:sz w:val="16"/>
      <w:szCs w:val="16"/>
      <w:lang w:val="en-US"/>
    </w:rPr>
  </w:style>
  <w:style w:type="character" w:customStyle="1" w:styleId="ListParagraphChar">
    <w:name w:val="List Paragraph Char"/>
    <w:link w:val="ListParagraph"/>
    <w:uiPriority w:val="99"/>
    <w:rsid w:val="0006531D"/>
    <w:rPr>
      <w:rFonts w:ascii="Calibri" w:eastAsia="Times New Roman" w:hAnsi="Calibri" w:cs="Times New Roman"/>
      <w:lang w:val="en-US"/>
    </w:rPr>
  </w:style>
  <w:style w:type="paragraph" w:styleId="Header">
    <w:name w:val="header"/>
    <w:basedOn w:val="Normal"/>
    <w:link w:val="HeaderChar"/>
    <w:uiPriority w:val="99"/>
    <w:unhideWhenUsed/>
    <w:rsid w:val="00855DC6"/>
    <w:pPr>
      <w:tabs>
        <w:tab w:val="center" w:pos="4513"/>
        <w:tab w:val="right" w:pos="9026"/>
      </w:tabs>
    </w:pPr>
  </w:style>
  <w:style w:type="character" w:customStyle="1" w:styleId="HeaderChar">
    <w:name w:val="Header Char"/>
    <w:link w:val="Header"/>
    <w:uiPriority w:val="99"/>
    <w:rsid w:val="00855DC6"/>
    <w:rPr>
      <w:rFonts w:ascii="Times New Roman" w:eastAsia="Times New Roman" w:hAnsi="Times New Roman" w:cs="Times New Roman"/>
      <w:sz w:val="24"/>
      <w:szCs w:val="24"/>
      <w:lang w:val="en-US" w:eastAsia="en-US" w:bidi="ar-SA"/>
    </w:rPr>
  </w:style>
  <w:style w:type="paragraph" w:styleId="Footer">
    <w:name w:val="footer"/>
    <w:basedOn w:val="Normal"/>
    <w:link w:val="FooterChar"/>
    <w:uiPriority w:val="99"/>
    <w:unhideWhenUsed/>
    <w:rsid w:val="00855DC6"/>
    <w:pPr>
      <w:tabs>
        <w:tab w:val="center" w:pos="4513"/>
        <w:tab w:val="right" w:pos="9026"/>
      </w:tabs>
    </w:pPr>
  </w:style>
  <w:style w:type="character" w:customStyle="1" w:styleId="FooterChar">
    <w:name w:val="Footer Char"/>
    <w:link w:val="Footer"/>
    <w:uiPriority w:val="99"/>
    <w:semiHidden/>
    <w:rsid w:val="00855DC6"/>
    <w:rPr>
      <w:rFonts w:ascii="Times New Roman" w:eastAsia="Times New Roman" w:hAnsi="Times New Roman" w:cs="Times New Roman"/>
      <w:sz w:val="24"/>
      <w:szCs w:val="24"/>
      <w:lang w:val="en-US" w:eastAsia="en-US" w:bidi="ar-SA"/>
    </w:rPr>
  </w:style>
  <w:style w:type="character" w:styleId="PageNumber">
    <w:name w:val="page number"/>
    <w:basedOn w:val="DefaultParagraphFont"/>
    <w:rsid w:val="00855DC6"/>
  </w:style>
  <w:style w:type="paragraph" w:styleId="BalloonText">
    <w:name w:val="Balloon Text"/>
    <w:basedOn w:val="Normal"/>
    <w:link w:val="BalloonTextChar"/>
    <w:uiPriority w:val="99"/>
    <w:semiHidden/>
    <w:unhideWhenUsed/>
    <w:rsid w:val="00F24421"/>
    <w:rPr>
      <w:rFonts w:ascii="Tahoma" w:hAnsi="Tahoma" w:cs="Tahoma"/>
      <w:sz w:val="16"/>
      <w:szCs w:val="16"/>
    </w:rPr>
  </w:style>
  <w:style w:type="character" w:customStyle="1" w:styleId="BalloonTextChar">
    <w:name w:val="Balloon Text Char"/>
    <w:link w:val="BalloonText"/>
    <w:uiPriority w:val="99"/>
    <w:semiHidden/>
    <w:rsid w:val="00F24421"/>
    <w:rPr>
      <w:rFonts w:ascii="Tahoma" w:eastAsia="Times New Roman" w:hAnsi="Tahoma" w:cs="Tahoma"/>
      <w:sz w:val="16"/>
      <w:szCs w:val="16"/>
      <w:lang w:val="en-US" w:eastAsia="en-US" w:bidi="ar-SA"/>
    </w:rPr>
  </w:style>
  <w:style w:type="paragraph" w:styleId="Revision">
    <w:name w:val="Revision"/>
    <w:hidden/>
    <w:uiPriority w:val="99"/>
    <w:semiHidden/>
    <w:rsid w:val="000A04D2"/>
    <w:rPr>
      <w:rFonts w:ascii="Times New Roman" w:eastAsia="Times New Roman" w:hAnsi="Times New Roman" w:cs="Times New Roman"/>
      <w:sz w:val="24"/>
      <w:szCs w:val="24"/>
      <w:lang w:val="en-US"/>
    </w:rPr>
  </w:style>
  <w:style w:type="character" w:styleId="Hyperlink">
    <w:name w:val="Hyperlink"/>
    <w:uiPriority w:val="99"/>
    <w:unhideWhenUsed/>
    <w:rsid w:val="0035392B"/>
    <w:rPr>
      <w:color w:val="0000FF"/>
      <w:u w:val="single"/>
    </w:rPr>
  </w:style>
  <w:style w:type="paragraph" w:customStyle="1" w:styleId="xmsolistparagraph">
    <w:name w:val="x_msolistparagraph"/>
    <w:basedOn w:val="Normal"/>
    <w:rsid w:val="00B565E5"/>
    <w:pPr>
      <w:widowControl/>
      <w:autoSpaceDE/>
      <w:autoSpaceDN/>
      <w:adjustRightInd/>
      <w:ind w:left="720"/>
    </w:pPr>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5D384C"/>
    <w:rPr>
      <w:sz w:val="16"/>
      <w:szCs w:val="16"/>
    </w:rPr>
  </w:style>
  <w:style w:type="paragraph" w:styleId="CommentText">
    <w:name w:val="annotation text"/>
    <w:basedOn w:val="Normal"/>
    <w:link w:val="CommentTextChar"/>
    <w:uiPriority w:val="99"/>
    <w:semiHidden/>
    <w:unhideWhenUsed/>
    <w:rsid w:val="005D384C"/>
    <w:rPr>
      <w:sz w:val="20"/>
      <w:szCs w:val="20"/>
    </w:rPr>
  </w:style>
  <w:style w:type="character" w:customStyle="1" w:styleId="CommentTextChar">
    <w:name w:val="Comment Text Char"/>
    <w:basedOn w:val="DefaultParagraphFont"/>
    <w:link w:val="CommentText"/>
    <w:uiPriority w:val="99"/>
    <w:semiHidden/>
    <w:rsid w:val="005D384C"/>
    <w:rPr>
      <w:rFonts w:ascii="Times New Roman" w:eastAsia="Times New Roman" w:hAnsi="Times New Roman" w:cs="Times New Roman"/>
      <w:lang w:val="en-US"/>
    </w:rPr>
  </w:style>
  <w:style w:type="paragraph" w:styleId="CommentSubject">
    <w:name w:val="annotation subject"/>
    <w:basedOn w:val="CommentText"/>
    <w:next w:val="CommentText"/>
    <w:link w:val="CommentSubjectChar"/>
    <w:uiPriority w:val="99"/>
    <w:semiHidden/>
    <w:unhideWhenUsed/>
    <w:rsid w:val="005D384C"/>
    <w:rPr>
      <w:b/>
      <w:bCs/>
    </w:rPr>
  </w:style>
  <w:style w:type="character" w:customStyle="1" w:styleId="CommentSubjectChar">
    <w:name w:val="Comment Subject Char"/>
    <w:basedOn w:val="CommentTextChar"/>
    <w:link w:val="CommentSubject"/>
    <w:uiPriority w:val="99"/>
    <w:semiHidden/>
    <w:rsid w:val="005D384C"/>
    <w:rPr>
      <w:rFonts w:ascii="Times New Roman" w:eastAsia="Times New Roman" w:hAnsi="Times New Roman" w:cs="Times New Roman"/>
      <w:b/>
      <w:bCs/>
      <w:lang w:val="en-US"/>
    </w:rPr>
  </w:style>
  <w:style w:type="paragraph" w:customStyle="1" w:styleId="Default">
    <w:name w:val="Default"/>
    <w:rsid w:val="006D04FF"/>
    <w:pPr>
      <w:autoSpaceDE w:val="0"/>
      <w:autoSpaceDN w:val="0"/>
      <w:adjustRightInd w:val="0"/>
    </w:pPr>
    <w:rPr>
      <w:rFonts w:ascii="Times New Roman" w:hAnsi="Times New Roman" w:cs="Times New Roman"/>
      <w:color w:val="000000"/>
      <w:sz w:val="24"/>
      <w:szCs w:val="24"/>
      <w:lang w:bidi="hi-IN"/>
    </w:rPr>
  </w:style>
  <w:style w:type="table" w:styleId="TableGrid">
    <w:name w:val="Table Grid"/>
    <w:basedOn w:val="TableNormal"/>
    <w:uiPriority w:val="59"/>
    <w:rsid w:val="006D0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724216">
      <w:bodyDiv w:val="1"/>
      <w:marLeft w:val="0"/>
      <w:marRight w:val="0"/>
      <w:marTop w:val="0"/>
      <w:marBottom w:val="0"/>
      <w:divBdr>
        <w:top w:val="none" w:sz="0" w:space="0" w:color="auto"/>
        <w:left w:val="none" w:sz="0" w:space="0" w:color="auto"/>
        <w:bottom w:val="none" w:sz="0" w:space="0" w:color="auto"/>
        <w:right w:val="none" w:sz="0" w:space="0" w:color="auto"/>
      </w:divBdr>
    </w:div>
    <w:div w:id="879822423">
      <w:bodyDiv w:val="1"/>
      <w:marLeft w:val="0"/>
      <w:marRight w:val="0"/>
      <w:marTop w:val="0"/>
      <w:marBottom w:val="0"/>
      <w:divBdr>
        <w:top w:val="none" w:sz="0" w:space="0" w:color="auto"/>
        <w:left w:val="none" w:sz="0" w:space="0" w:color="auto"/>
        <w:bottom w:val="none" w:sz="0" w:space="0" w:color="auto"/>
        <w:right w:val="none" w:sz="0" w:space="0" w:color="auto"/>
      </w:divBdr>
    </w:div>
    <w:div w:id="1628045482">
      <w:bodyDiv w:val="1"/>
      <w:marLeft w:val="0"/>
      <w:marRight w:val="0"/>
      <w:marTop w:val="0"/>
      <w:marBottom w:val="0"/>
      <w:divBdr>
        <w:top w:val="none" w:sz="0" w:space="0" w:color="auto"/>
        <w:left w:val="none" w:sz="0" w:space="0" w:color="auto"/>
        <w:bottom w:val="none" w:sz="0" w:space="0" w:color="auto"/>
        <w:right w:val="none" w:sz="0" w:space="0" w:color="auto"/>
      </w:divBdr>
    </w:div>
    <w:div w:id="1896625123">
      <w:bodyDiv w:val="1"/>
      <w:marLeft w:val="0"/>
      <w:marRight w:val="0"/>
      <w:marTop w:val="0"/>
      <w:marBottom w:val="0"/>
      <w:divBdr>
        <w:top w:val="none" w:sz="0" w:space="0" w:color="auto"/>
        <w:left w:val="none" w:sz="0" w:space="0" w:color="auto"/>
        <w:bottom w:val="none" w:sz="0" w:space="0" w:color="auto"/>
        <w:right w:val="none" w:sz="0" w:space="0" w:color="auto"/>
      </w:divBdr>
      <w:divsChild>
        <w:div w:id="1920748549">
          <w:marLeft w:val="0"/>
          <w:marRight w:val="0"/>
          <w:marTop w:val="0"/>
          <w:marBottom w:val="0"/>
          <w:divBdr>
            <w:top w:val="none" w:sz="0" w:space="0" w:color="auto"/>
            <w:left w:val="none" w:sz="0" w:space="0" w:color="auto"/>
            <w:bottom w:val="none" w:sz="0" w:space="0" w:color="auto"/>
            <w:right w:val="none" w:sz="0" w:space="0" w:color="auto"/>
          </w:divBdr>
          <w:divsChild>
            <w:div w:id="1487235482">
              <w:marLeft w:val="0"/>
              <w:marRight w:val="0"/>
              <w:marTop w:val="0"/>
              <w:marBottom w:val="0"/>
              <w:divBdr>
                <w:top w:val="none" w:sz="0" w:space="0" w:color="auto"/>
                <w:left w:val="none" w:sz="0" w:space="0" w:color="auto"/>
                <w:bottom w:val="none" w:sz="0" w:space="0" w:color="auto"/>
                <w:right w:val="none" w:sz="0" w:space="0" w:color="auto"/>
              </w:divBdr>
              <w:divsChild>
                <w:div w:id="1292515508">
                  <w:marLeft w:val="0"/>
                  <w:marRight w:val="0"/>
                  <w:marTop w:val="0"/>
                  <w:marBottom w:val="0"/>
                  <w:divBdr>
                    <w:top w:val="none" w:sz="0" w:space="0" w:color="auto"/>
                    <w:left w:val="none" w:sz="0" w:space="0" w:color="auto"/>
                    <w:bottom w:val="none" w:sz="0" w:space="0" w:color="auto"/>
                    <w:right w:val="none" w:sz="0" w:space="0" w:color="auto"/>
                  </w:divBdr>
                  <w:divsChild>
                    <w:div w:id="1029716357">
                      <w:marLeft w:val="0"/>
                      <w:marRight w:val="0"/>
                      <w:marTop w:val="0"/>
                      <w:marBottom w:val="0"/>
                      <w:divBdr>
                        <w:top w:val="none" w:sz="0" w:space="0" w:color="auto"/>
                        <w:left w:val="none" w:sz="0" w:space="0" w:color="auto"/>
                        <w:bottom w:val="none" w:sz="0" w:space="0" w:color="auto"/>
                        <w:right w:val="none" w:sz="0" w:space="0" w:color="auto"/>
                      </w:divBdr>
                      <w:divsChild>
                        <w:div w:id="622082947">
                          <w:marLeft w:val="0"/>
                          <w:marRight w:val="0"/>
                          <w:marTop w:val="0"/>
                          <w:marBottom w:val="0"/>
                          <w:divBdr>
                            <w:top w:val="none" w:sz="0" w:space="0" w:color="auto"/>
                            <w:left w:val="none" w:sz="0" w:space="0" w:color="auto"/>
                            <w:bottom w:val="none" w:sz="0" w:space="0" w:color="auto"/>
                            <w:right w:val="none" w:sz="0" w:space="0" w:color="auto"/>
                          </w:divBdr>
                          <w:divsChild>
                            <w:div w:id="2034530250">
                              <w:marLeft w:val="0"/>
                              <w:marRight w:val="0"/>
                              <w:marTop w:val="2100"/>
                              <w:marBottom w:val="0"/>
                              <w:divBdr>
                                <w:top w:val="none" w:sz="0" w:space="0" w:color="auto"/>
                                <w:left w:val="none" w:sz="0" w:space="0" w:color="auto"/>
                                <w:bottom w:val="none" w:sz="0" w:space="0" w:color="auto"/>
                                <w:right w:val="none" w:sz="0" w:space="0" w:color="auto"/>
                              </w:divBdr>
                              <w:divsChild>
                                <w:div w:id="2044934932">
                                  <w:marLeft w:val="0"/>
                                  <w:marRight w:val="0"/>
                                  <w:marTop w:val="0"/>
                                  <w:marBottom w:val="0"/>
                                  <w:divBdr>
                                    <w:top w:val="none" w:sz="0" w:space="0" w:color="auto"/>
                                    <w:left w:val="none" w:sz="0" w:space="0" w:color="auto"/>
                                    <w:bottom w:val="none" w:sz="0" w:space="0" w:color="auto"/>
                                    <w:right w:val="none" w:sz="0" w:space="0" w:color="auto"/>
                                  </w:divBdr>
                                  <w:divsChild>
                                    <w:div w:id="1373849435">
                                      <w:marLeft w:val="0"/>
                                      <w:marRight w:val="0"/>
                                      <w:marTop w:val="0"/>
                                      <w:marBottom w:val="0"/>
                                      <w:divBdr>
                                        <w:top w:val="none" w:sz="0" w:space="0" w:color="auto"/>
                                        <w:left w:val="none" w:sz="0" w:space="0" w:color="auto"/>
                                        <w:bottom w:val="none" w:sz="0" w:space="0" w:color="auto"/>
                                        <w:right w:val="none" w:sz="0" w:space="0" w:color="auto"/>
                                      </w:divBdr>
                                      <w:divsChild>
                                        <w:div w:id="1956521578">
                                          <w:marLeft w:val="0"/>
                                          <w:marRight w:val="0"/>
                                          <w:marTop w:val="0"/>
                                          <w:marBottom w:val="0"/>
                                          <w:divBdr>
                                            <w:top w:val="none" w:sz="0" w:space="0" w:color="auto"/>
                                            <w:left w:val="none" w:sz="0" w:space="0" w:color="auto"/>
                                            <w:bottom w:val="none" w:sz="0" w:space="0" w:color="auto"/>
                                            <w:right w:val="none" w:sz="0" w:space="0" w:color="auto"/>
                                          </w:divBdr>
                                          <w:divsChild>
                                            <w:div w:id="43019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929657">
      <w:bodyDiv w:val="1"/>
      <w:marLeft w:val="0"/>
      <w:marRight w:val="0"/>
      <w:marTop w:val="0"/>
      <w:marBottom w:val="0"/>
      <w:divBdr>
        <w:top w:val="none" w:sz="0" w:space="0" w:color="auto"/>
        <w:left w:val="none" w:sz="0" w:space="0" w:color="auto"/>
        <w:bottom w:val="none" w:sz="0" w:space="0" w:color="auto"/>
        <w:right w:val="none" w:sz="0" w:space="0" w:color="auto"/>
      </w:divBdr>
    </w:div>
    <w:div w:id="210602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81CCFB-4368-4292-841F-6FAC4501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4750</CharactersWithSpaces>
  <SharedDoc>false</SharedDoc>
  <HLinks>
    <vt:vector size="12" baseType="variant">
      <vt:variant>
        <vt:i4>3670064</vt:i4>
      </vt:variant>
      <vt:variant>
        <vt:i4>3</vt:i4>
      </vt:variant>
      <vt:variant>
        <vt:i4>0</vt:i4>
      </vt:variant>
      <vt:variant>
        <vt:i4>5</vt:i4>
      </vt:variant>
      <vt:variant>
        <vt:lpwstr>http://www.exceldashboardtemplates.com/how-to-add-a-rupee-symbol-or-a-music-note-or-a-chess-piece-to-a-custom-excel-number-format/</vt:lpwstr>
      </vt:variant>
      <vt:variant>
        <vt:lpwstr/>
      </vt:variant>
      <vt:variant>
        <vt:i4>3670064</vt:i4>
      </vt:variant>
      <vt:variant>
        <vt:i4>0</vt:i4>
      </vt:variant>
      <vt:variant>
        <vt:i4>0</vt:i4>
      </vt:variant>
      <vt:variant>
        <vt:i4>5</vt:i4>
      </vt:variant>
      <vt:variant>
        <vt:lpwstr>http://www.exceldashboardtemplates.com/how-to-add-a-rupee-symbol-or-a-music-note-or-a-chess-piece-to-a-custom-excel-number-format/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60002028</dc:creator>
  <cp:lastModifiedBy>Vakati Silpa {वाकाटि शिल्पा}</cp:lastModifiedBy>
  <cp:revision>140</cp:revision>
  <cp:lastPrinted>2025-05-22T04:18:00Z</cp:lastPrinted>
  <dcterms:created xsi:type="dcterms:W3CDTF">2020-09-28T06:06:00Z</dcterms:created>
  <dcterms:modified xsi:type="dcterms:W3CDTF">2025-06-12T04:50:00Z</dcterms:modified>
</cp:coreProperties>
</file>